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280" w:rsidRPr="00255280" w:rsidRDefault="00255280" w:rsidP="00255280">
      <w:pPr>
        <w:tabs>
          <w:tab w:val="left" w:pos="5670"/>
          <w:tab w:val="right" w:pos="8306"/>
        </w:tabs>
        <w:suppressAutoHyphens/>
        <w:spacing w:after="0" w:line="240" w:lineRule="auto"/>
        <w:jc w:val="right"/>
        <w:rPr>
          <w:rFonts w:ascii="Times New Roman" w:eastAsia="Calibri" w:hAnsi="Times New Roman" w:cs="Times New Roman"/>
          <w:b/>
          <w:bCs/>
          <w:sz w:val="24"/>
          <w:szCs w:val="24"/>
          <w:lang w:val="lv-LV"/>
        </w:rPr>
      </w:pPr>
      <w:r w:rsidRPr="00255280">
        <w:rPr>
          <w:rFonts w:ascii="Times New Roman" w:eastAsia="Calibri" w:hAnsi="Times New Roman" w:cs="Times New Roman"/>
          <w:b/>
          <w:bCs/>
          <w:sz w:val="24"/>
          <w:szCs w:val="24"/>
          <w:lang w:val="lv-LV"/>
        </w:rPr>
        <w:t xml:space="preserve">                                                                    APSTIPRINĀTS</w:t>
      </w:r>
    </w:p>
    <w:p w:rsidR="00255280" w:rsidRPr="00255280" w:rsidRDefault="00255280" w:rsidP="00255280">
      <w:pPr>
        <w:tabs>
          <w:tab w:val="left" w:pos="5670"/>
        </w:tabs>
        <w:suppressAutoHyphens/>
        <w:spacing w:after="0" w:line="240" w:lineRule="auto"/>
        <w:jc w:val="right"/>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ab/>
        <w:t>Iepirkuma komisijas</w:t>
      </w:r>
    </w:p>
    <w:p w:rsidR="00255280" w:rsidRPr="00255280" w:rsidRDefault="00255280" w:rsidP="00255280">
      <w:pPr>
        <w:tabs>
          <w:tab w:val="left" w:pos="5670"/>
        </w:tabs>
        <w:suppressAutoHyphens/>
        <w:spacing w:after="0" w:line="240" w:lineRule="auto"/>
        <w:jc w:val="right"/>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ab/>
        <w:t>201</w:t>
      </w:r>
      <w:r w:rsidR="007B2990">
        <w:rPr>
          <w:rFonts w:ascii="Times New Roman" w:eastAsia="Times New Roman" w:hAnsi="Times New Roman" w:cs="Times New Roman"/>
          <w:sz w:val="24"/>
          <w:szCs w:val="24"/>
          <w:lang w:val="lv-LV"/>
        </w:rPr>
        <w:t>8</w:t>
      </w:r>
      <w:r w:rsidRPr="00255280">
        <w:rPr>
          <w:rFonts w:ascii="Times New Roman" w:eastAsia="Times New Roman" w:hAnsi="Times New Roman" w:cs="Times New Roman"/>
          <w:sz w:val="24"/>
          <w:szCs w:val="24"/>
          <w:lang w:val="lv-LV"/>
        </w:rPr>
        <w:t xml:space="preserve">.gada  </w:t>
      </w:r>
      <w:r w:rsidR="00A71749">
        <w:rPr>
          <w:rFonts w:ascii="Times New Roman" w:eastAsia="Times New Roman" w:hAnsi="Times New Roman" w:cs="Times New Roman"/>
          <w:sz w:val="24"/>
          <w:szCs w:val="24"/>
          <w:lang w:val="lv-LV"/>
        </w:rPr>
        <w:t>2</w:t>
      </w:r>
      <w:r w:rsidR="007B2990">
        <w:rPr>
          <w:rFonts w:ascii="Times New Roman" w:eastAsia="Times New Roman" w:hAnsi="Times New Roman" w:cs="Times New Roman"/>
          <w:sz w:val="24"/>
          <w:szCs w:val="24"/>
          <w:lang w:val="lv-LV"/>
        </w:rPr>
        <w:t>5</w:t>
      </w:r>
      <w:r w:rsidRPr="00255280">
        <w:rPr>
          <w:rFonts w:ascii="Times New Roman" w:eastAsia="Times New Roman" w:hAnsi="Times New Roman" w:cs="Times New Roman"/>
          <w:sz w:val="24"/>
          <w:szCs w:val="24"/>
          <w:lang w:val="lv-LV"/>
        </w:rPr>
        <w:t>.</w:t>
      </w:r>
      <w:r w:rsidR="007B2990">
        <w:rPr>
          <w:rFonts w:ascii="Times New Roman" w:eastAsia="Times New Roman" w:hAnsi="Times New Roman" w:cs="Times New Roman"/>
          <w:sz w:val="24"/>
          <w:szCs w:val="24"/>
          <w:lang w:val="lv-LV"/>
        </w:rPr>
        <w:t>maija</w:t>
      </w:r>
      <w:r w:rsidRPr="00255280">
        <w:rPr>
          <w:rFonts w:ascii="Times New Roman" w:eastAsia="Times New Roman" w:hAnsi="Times New Roman" w:cs="Times New Roman"/>
          <w:sz w:val="24"/>
          <w:szCs w:val="24"/>
          <w:lang w:val="lv-LV"/>
        </w:rPr>
        <w:t xml:space="preserve"> sēdē</w:t>
      </w:r>
    </w:p>
    <w:p w:rsidR="00255280" w:rsidRPr="00255280" w:rsidRDefault="00255280" w:rsidP="00255280">
      <w:pPr>
        <w:tabs>
          <w:tab w:val="left" w:pos="5670"/>
        </w:tabs>
        <w:suppressAutoHyphens/>
        <w:spacing w:after="0" w:line="240" w:lineRule="auto"/>
        <w:jc w:val="right"/>
        <w:rPr>
          <w:rFonts w:ascii="Times New Roman" w:eastAsia="Times New Roman" w:hAnsi="Times New Roman" w:cs="Times New Roman"/>
          <w:b/>
          <w:bCs/>
          <w:sz w:val="24"/>
          <w:szCs w:val="24"/>
          <w:lang w:val="lv-LV"/>
        </w:rPr>
      </w:pPr>
      <w:r w:rsidRPr="00255280">
        <w:rPr>
          <w:rFonts w:ascii="Times New Roman" w:eastAsia="Times New Roman" w:hAnsi="Times New Roman" w:cs="Times New Roman"/>
          <w:sz w:val="24"/>
          <w:szCs w:val="24"/>
          <w:lang w:val="lv-LV"/>
        </w:rPr>
        <w:tab/>
        <w:t>(protokols Nr.1/</w:t>
      </w:r>
      <w:r w:rsidR="007B2990">
        <w:rPr>
          <w:rFonts w:ascii="Times New Roman" w:eastAsia="Times New Roman" w:hAnsi="Times New Roman" w:cs="Times New Roman"/>
          <w:sz w:val="24"/>
          <w:szCs w:val="24"/>
          <w:lang w:val="lv-LV"/>
        </w:rPr>
        <w:t>22</w:t>
      </w:r>
      <w:r w:rsidRPr="00255280">
        <w:rPr>
          <w:rFonts w:ascii="Times New Roman" w:eastAsia="Times New Roman" w:hAnsi="Times New Roman" w:cs="Times New Roman"/>
          <w:sz w:val="24"/>
          <w:szCs w:val="24"/>
          <w:lang w:val="lv-LV"/>
        </w:rPr>
        <w:t>)</w:t>
      </w:r>
    </w:p>
    <w:p w:rsidR="00255280" w:rsidRPr="00255280" w:rsidRDefault="00255280" w:rsidP="00255280">
      <w:pPr>
        <w:tabs>
          <w:tab w:val="left" w:pos="5670"/>
        </w:tabs>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Cs/>
          <w:sz w:val="48"/>
          <w:szCs w:val="48"/>
          <w:lang w:val="lv-LV"/>
        </w:rPr>
      </w:pPr>
      <w:r w:rsidRPr="00255280">
        <w:rPr>
          <w:rFonts w:ascii="Times New Roman" w:eastAsia="Times New Roman" w:hAnsi="Times New Roman" w:cs="Times New Roman"/>
          <w:bCs/>
          <w:sz w:val="48"/>
          <w:szCs w:val="48"/>
          <w:lang w:val="lv-LV"/>
        </w:rPr>
        <w:t>Ludzas novada pašvaldība</w:t>
      </w:r>
    </w:p>
    <w:p w:rsidR="00255280" w:rsidRPr="00255280" w:rsidRDefault="00255280" w:rsidP="00255280">
      <w:pPr>
        <w:suppressAutoHyphens/>
        <w:spacing w:after="0" w:line="240" w:lineRule="auto"/>
        <w:jc w:val="center"/>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
          <w:bCs/>
          <w:sz w:val="24"/>
          <w:szCs w:val="24"/>
          <w:lang w:val="lv-LV"/>
        </w:rPr>
      </w:pPr>
    </w:p>
    <w:p w:rsidR="00255280" w:rsidRPr="00255280" w:rsidRDefault="00E712D1" w:rsidP="00255280">
      <w:pPr>
        <w:suppressAutoHyphens/>
        <w:spacing w:after="0" w:line="240" w:lineRule="auto"/>
        <w:jc w:val="center"/>
        <w:rPr>
          <w:rFonts w:ascii="Times New Roman" w:eastAsia="Times New Roman" w:hAnsi="Times New Roman" w:cs="Times New Roman"/>
          <w:b/>
          <w:bCs/>
          <w:sz w:val="56"/>
          <w:szCs w:val="56"/>
          <w:lang w:val="lv-LV"/>
        </w:rPr>
      </w:pPr>
      <w:r>
        <w:rPr>
          <w:rFonts w:ascii="Times New Roman" w:eastAsia="Times New Roman" w:hAnsi="Times New Roman" w:cs="Times New Roman"/>
          <w:b/>
          <w:bCs/>
          <w:sz w:val="56"/>
          <w:szCs w:val="56"/>
          <w:lang w:val="lv-LV"/>
        </w:rPr>
        <w:t>IEPIRKUMA</w:t>
      </w:r>
    </w:p>
    <w:p w:rsidR="00255280" w:rsidRPr="00255280" w:rsidRDefault="00255280" w:rsidP="00255280">
      <w:pPr>
        <w:suppressAutoHyphens/>
        <w:spacing w:after="0" w:line="240" w:lineRule="auto"/>
        <w:jc w:val="center"/>
        <w:rPr>
          <w:rFonts w:ascii="Times New Roman" w:eastAsia="Times New Roman" w:hAnsi="Times New Roman" w:cs="Times New Roman"/>
          <w:b/>
          <w:bCs/>
          <w:sz w:val="56"/>
          <w:szCs w:val="56"/>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
          <w:bCs/>
          <w:sz w:val="24"/>
          <w:szCs w:val="24"/>
          <w:lang w:val="lv-LV"/>
        </w:rPr>
      </w:pPr>
    </w:p>
    <w:p w:rsidR="00255280" w:rsidRPr="00255280" w:rsidRDefault="007B2990" w:rsidP="00255280">
      <w:pPr>
        <w:suppressAutoHyphens/>
        <w:spacing w:after="0" w:line="240" w:lineRule="auto"/>
        <w:jc w:val="center"/>
        <w:rPr>
          <w:rFonts w:ascii="Times New Roman" w:eastAsia="Times New Roman" w:hAnsi="Times New Roman" w:cs="Times New Roman"/>
          <w:b/>
          <w:sz w:val="40"/>
          <w:szCs w:val="40"/>
          <w:lang w:val="lv-LV"/>
        </w:rPr>
      </w:pPr>
      <w:r>
        <w:rPr>
          <w:rFonts w:ascii="Times New Roman" w:eastAsia="Times New Roman" w:hAnsi="Times New Roman" w:cs="Times New Roman"/>
          <w:b/>
          <w:sz w:val="40"/>
          <w:szCs w:val="40"/>
          <w:lang w:val="lv-LV"/>
        </w:rPr>
        <w:t>“</w:t>
      </w:r>
      <w:r w:rsidR="00255280" w:rsidRPr="00255280">
        <w:rPr>
          <w:rFonts w:ascii="Times New Roman" w:eastAsia="Times New Roman" w:hAnsi="Times New Roman" w:cs="Times New Roman"/>
          <w:b/>
          <w:sz w:val="36"/>
          <w:szCs w:val="36"/>
          <w:lang w:val="lv-LV"/>
        </w:rPr>
        <w:t>Mēbeļu izgatavošana, piegāde un uzstādīšanaLudzas novada pašvaldības iestāžu vajadzībām</w:t>
      </w:r>
      <w:r w:rsidR="00255280" w:rsidRPr="00255280">
        <w:rPr>
          <w:rFonts w:ascii="Times New Roman" w:eastAsia="Times New Roman" w:hAnsi="Times New Roman" w:cs="Times New Roman"/>
          <w:b/>
          <w:sz w:val="40"/>
          <w:szCs w:val="40"/>
          <w:lang w:val="lv-LV"/>
        </w:rPr>
        <w:t>”</w:t>
      </w:r>
    </w:p>
    <w:p w:rsidR="00255280" w:rsidRPr="00255280" w:rsidRDefault="00255280" w:rsidP="00255280">
      <w:pPr>
        <w:suppressAutoHyphens/>
        <w:spacing w:after="0" w:line="240" w:lineRule="auto"/>
        <w:jc w:val="center"/>
        <w:rPr>
          <w:rFonts w:ascii="Times New Roman" w:eastAsia="Times New Roman" w:hAnsi="Times New Roman" w:cs="Times New Roman"/>
          <w:b/>
          <w:sz w:val="52"/>
          <w:szCs w:val="52"/>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sz w:val="36"/>
          <w:szCs w:val="36"/>
          <w:lang w:val="lv-LV"/>
        </w:rPr>
      </w:pPr>
      <w:r w:rsidRPr="00255280">
        <w:rPr>
          <w:rFonts w:ascii="Times New Roman" w:eastAsia="Times New Roman" w:hAnsi="Times New Roman" w:cs="Times New Roman"/>
          <w:sz w:val="36"/>
          <w:szCs w:val="36"/>
          <w:lang w:val="lv-LV"/>
        </w:rPr>
        <w:t>(iepirkuma identifikācijas numurs –</w:t>
      </w:r>
      <w:r w:rsidRPr="00255280">
        <w:rPr>
          <w:rFonts w:ascii="Times New Roman" w:eastAsia="Times New Roman" w:hAnsi="Times New Roman" w:cs="Times New Roman"/>
          <w:b/>
          <w:sz w:val="36"/>
          <w:szCs w:val="36"/>
          <w:lang w:val="lv-LV"/>
        </w:rPr>
        <w:t xml:space="preserve"> LNP 201</w:t>
      </w:r>
      <w:r w:rsidR="007B2990">
        <w:rPr>
          <w:rFonts w:ascii="Times New Roman" w:eastAsia="Times New Roman" w:hAnsi="Times New Roman" w:cs="Times New Roman"/>
          <w:b/>
          <w:sz w:val="36"/>
          <w:szCs w:val="36"/>
          <w:lang w:val="lv-LV"/>
        </w:rPr>
        <w:t>8</w:t>
      </w:r>
      <w:r w:rsidRPr="00255280">
        <w:rPr>
          <w:rFonts w:ascii="Times New Roman" w:eastAsia="Times New Roman" w:hAnsi="Times New Roman" w:cs="Times New Roman"/>
          <w:b/>
          <w:sz w:val="36"/>
          <w:szCs w:val="36"/>
          <w:lang w:val="lv-LV"/>
        </w:rPr>
        <w:t>/</w:t>
      </w:r>
      <w:r w:rsidR="007B2990">
        <w:rPr>
          <w:rFonts w:ascii="Times New Roman" w:eastAsia="Times New Roman" w:hAnsi="Times New Roman" w:cs="Times New Roman"/>
          <w:b/>
          <w:sz w:val="36"/>
          <w:szCs w:val="36"/>
          <w:lang w:val="lv-LV"/>
        </w:rPr>
        <w:t>22</w:t>
      </w:r>
      <w:r w:rsidRPr="00255280">
        <w:rPr>
          <w:rFonts w:ascii="Times New Roman" w:eastAsia="Times New Roman" w:hAnsi="Times New Roman" w:cs="Times New Roman"/>
          <w:b/>
          <w:sz w:val="36"/>
          <w:szCs w:val="36"/>
          <w:lang w:val="lv-LV"/>
        </w:rPr>
        <w:t>)</w:t>
      </w:r>
    </w:p>
    <w:p w:rsidR="00255280" w:rsidRPr="00255280" w:rsidRDefault="00255280" w:rsidP="00255280">
      <w:pPr>
        <w:suppressAutoHyphens/>
        <w:spacing w:after="0" w:line="240" w:lineRule="auto"/>
        <w:jc w:val="center"/>
        <w:rPr>
          <w:rFonts w:ascii="Times New Roman" w:eastAsia="Times New Roman" w:hAnsi="Times New Roman" w:cs="Times New Roman"/>
          <w:b/>
          <w:bCs/>
          <w:sz w:val="36"/>
          <w:szCs w:val="36"/>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Cs/>
          <w:smallCaps/>
          <w:sz w:val="96"/>
          <w:szCs w:val="96"/>
          <w:lang w:val="lv-LV"/>
        </w:rPr>
      </w:pPr>
      <w:r w:rsidRPr="00255280">
        <w:rPr>
          <w:rFonts w:ascii="Times New Roman" w:eastAsia="Times New Roman" w:hAnsi="Times New Roman" w:cs="Times New Roman"/>
          <w:bCs/>
          <w:smallCaps/>
          <w:sz w:val="96"/>
          <w:szCs w:val="96"/>
          <w:lang w:val="lv-LV"/>
        </w:rPr>
        <w:t>NOLIKUMS</w:t>
      </w:r>
    </w:p>
    <w:p w:rsidR="00255280" w:rsidRPr="00255280" w:rsidRDefault="00255280" w:rsidP="00255280">
      <w:pPr>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b/>
          <w:bCs/>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sz w:val="28"/>
          <w:szCs w:val="28"/>
          <w:lang w:val="lv-LV"/>
        </w:rPr>
      </w:pPr>
      <w:r w:rsidRPr="00255280">
        <w:rPr>
          <w:rFonts w:ascii="Times New Roman" w:eastAsia="Times New Roman" w:hAnsi="Times New Roman" w:cs="Times New Roman"/>
          <w:sz w:val="28"/>
          <w:szCs w:val="28"/>
          <w:lang w:val="lv-LV"/>
        </w:rPr>
        <w:t>Ludza 201</w:t>
      </w:r>
      <w:r w:rsidR="007B2990">
        <w:rPr>
          <w:rFonts w:ascii="Times New Roman" w:eastAsia="Times New Roman" w:hAnsi="Times New Roman" w:cs="Times New Roman"/>
          <w:sz w:val="28"/>
          <w:szCs w:val="28"/>
          <w:lang w:val="lv-LV"/>
        </w:rPr>
        <w:t>8</w:t>
      </w:r>
      <w:r w:rsidRPr="00255280">
        <w:rPr>
          <w:rFonts w:ascii="Calibri" w:eastAsia="Calibri" w:hAnsi="Calibri" w:cs="Calibri"/>
        </w:rPr>
        <w:br w:type="page"/>
      </w:r>
    </w:p>
    <w:p w:rsidR="00255280" w:rsidRPr="00255280" w:rsidRDefault="00255280" w:rsidP="00255280">
      <w:pPr>
        <w:suppressAutoHyphens/>
        <w:spacing w:after="0" w:line="240" w:lineRule="auto"/>
        <w:jc w:val="center"/>
        <w:rPr>
          <w:rFonts w:ascii="Times New Roman" w:eastAsia="Times New Roman" w:hAnsi="Times New Roman" w:cs="Times New Roman"/>
          <w:caps/>
          <w:sz w:val="24"/>
          <w:szCs w:val="24"/>
          <w:lang w:val="lv-LV"/>
        </w:rPr>
      </w:pPr>
      <w:r w:rsidRPr="00255280">
        <w:rPr>
          <w:rFonts w:ascii="Times New Roman" w:eastAsia="Times New Roman" w:hAnsi="Times New Roman" w:cs="Times New Roman"/>
          <w:caps/>
          <w:sz w:val="24"/>
          <w:szCs w:val="24"/>
          <w:lang w:val="lv-LV"/>
        </w:rPr>
        <w:lastRenderedPageBreak/>
        <w:t>Saturs</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tbl>
      <w:tblPr>
        <w:tblW w:w="9300" w:type="dxa"/>
        <w:tblLook w:val="01E0" w:firstRow="1" w:lastRow="1" w:firstColumn="1" w:lastColumn="1" w:noHBand="0" w:noVBand="0"/>
      </w:tblPr>
      <w:tblGrid>
        <w:gridCol w:w="528"/>
        <w:gridCol w:w="7881"/>
        <w:gridCol w:w="891"/>
      </w:tblGrid>
      <w:tr w:rsidR="00255280" w:rsidRPr="00255280" w:rsidTr="00B824CE">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Vispārīgā informācija</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3</w:t>
            </w:r>
          </w:p>
        </w:tc>
      </w:tr>
      <w:tr w:rsidR="00255280" w:rsidRPr="00255280" w:rsidTr="00B824CE">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2.</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Informācija par iepirkuma priekšmetu</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5</w:t>
            </w:r>
          </w:p>
        </w:tc>
      </w:tr>
      <w:tr w:rsidR="00255280" w:rsidRPr="00255280" w:rsidTr="00B824CE">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3.</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Prasības pretendentiem</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6</w:t>
            </w:r>
          </w:p>
        </w:tc>
      </w:tr>
      <w:tr w:rsidR="00255280" w:rsidRPr="00255280" w:rsidTr="00B824CE">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4.</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Iesniedzamie dokumenti</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9</w:t>
            </w:r>
          </w:p>
        </w:tc>
      </w:tr>
      <w:tr w:rsidR="00255280" w:rsidRPr="00255280" w:rsidTr="00B824CE">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5.</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Iepirkuma komisija, tās darbība un piedāvājumu atvēršana</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9</w:t>
            </w:r>
          </w:p>
        </w:tc>
      </w:tr>
      <w:tr w:rsidR="00255280" w:rsidRPr="00255280" w:rsidTr="00B824CE">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6.</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Piedāvājumu vērtēšanas un izvēles kritēriji </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10</w:t>
            </w:r>
          </w:p>
        </w:tc>
      </w:tr>
      <w:tr w:rsidR="00255280" w:rsidRPr="00255280" w:rsidTr="00B824CE">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7.</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Iepirkuma līgums</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11</w:t>
            </w:r>
          </w:p>
        </w:tc>
      </w:tr>
      <w:tr w:rsidR="00255280" w:rsidRPr="00255280" w:rsidTr="00B824CE">
        <w:trPr>
          <w:trHeight w:val="134"/>
        </w:trPr>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8.</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Iepirkuma komisijas tiesības un pienākumi</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11</w:t>
            </w:r>
          </w:p>
        </w:tc>
      </w:tr>
      <w:tr w:rsidR="00255280" w:rsidRPr="00255280" w:rsidTr="00B824CE">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9.</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Pretendenta tiesības un pienākumi</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12</w:t>
            </w:r>
          </w:p>
        </w:tc>
      </w:tr>
      <w:tr w:rsidR="00255280" w:rsidRPr="00255280" w:rsidTr="00B824CE">
        <w:trPr>
          <w:trHeight w:val="80"/>
        </w:trPr>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10.</w:t>
            </w:r>
          </w:p>
        </w:tc>
        <w:tc>
          <w:tcPr>
            <w:tcW w:w="788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Nolikuma pielikumi:</w:t>
            </w: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shd w:val="clear" w:color="auto" w:fill="FF0000"/>
                <w:lang w:val="lv-LV"/>
              </w:rPr>
            </w:pPr>
          </w:p>
        </w:tc>
      </w:tr>
      <w:tr w:rsidR="00255280" w:rsidRPr="00255280" w:rsidTr="00B824CE">
        <w:trPr>
          <w:trHeight w:val="871"/>
        </w:trPr>
        <w:tc>
          <w:tcPr>
            <w:tcW w:w="528"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tc>
        <w:tc>
          <w:tcPr>
            <w:tcW w:w="7881" w:type="dxa"/>
            <w:shd w:val="clear" w:color="auto" w:fill="auto"/>
          </w:tcPr>
          <w:tbl>
            <w:tblPr>
              <w:tblW w:w="7448" w:type="dxa"/>
              <w:tblLook w:val="01E0" w:firstRow="1" w:lastRow="1" w:firstColumn="1" w:lastColumn="1" w:noHBand="0" w:noVBand="0"/>
            </w:tblPr>
            <w:tblGrid>
              <w:gridCol w:w="7448"/>
            </w:tblGrid>
            <w:tr w:rsidR="00255280" w:rsidRPr="00255280" w:rsidTr="00B824CE">
              <w:trPr>
                <w:trHeight w:val="871"/>
              </w:trPr>
              <w:tc>
                <w:tcPr>
                  <w:tcW w:w="7448" w:type="dxa"/>
                  <w:shd w:val="clear" w:color="auto" w:fill="auto"/>
                </w:tcPr>
                <w:p w:rsidR="00255280" w:rsidRPr="00255280" w:rsidRDefault="00255280" w:rsidP="00255280">
                  <w:pPr>
                    <w:numPr>
                      <w:ilvl w:val="0"/>
                      <w:numId w:val="3"/>
                    </w:numPr>
                    <w:tabs>
                      <w:tab w:val="left" w:pos="21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pielikums –  Pieteikums dalībai atklātā konkursā.</w:t>
                  </w:r>
                </w:p>
                <w:p w:rsidR="00255280" w:rsidRPr="00255280" w:rsidRDefault="00255280" w:rsidP="00255280">
                  <w:pPr>
                    <w:numPr>
                      <w:ilvl w:val="0"/>
                      <w:numId w:val="3"/>
                    </w:numPr>
                    <w:tabs>
                      <w:tab w:val="left" w:pos="21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pielikums –  Informācija par pretendentu.</w:t>
                  </w:r>
                </w:p>
                <w:p w:rsidR="00255280" w:rsidRPr="00255280" w:rsidRDefault="00255280" w:rsidP="00255280">
                  <w:pPr>
                    <w:numPr>
                      <w:ilvl w:val="0"/>
                      <w:numId w:val="3"/>
                    </w:numPr>
                    <w:tabs>
                      <w:tab w:val="left" w:pos="21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pielikums –  Tehniskā specifikācija. </w:t>
                  </w:r>
                </w:p>
                <w:p w:rsidR="00255280" w:rsidRPr="00255280" w:rsidRDefault="00255280" w:rsidP="00255280">
                  <w:pPr>
                    <w:numPr>
                      <w:ilvl w:val="0"/>
                      <w:numId w:val="3"/>
                    </w:numPr>
                    <w:tabs>
                      <w:tab w:val="left" w:pos="21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pielikums - Tehniskais piedāvājums.</w:t>
                  </w:r>
                </w:p>
                <w:p w:rsidR="00255280" w:rsidRPr="00255280" w:rsidRDefault="00255280" w:rsidP="00255280">
                  <w:pPr>
                    <w:numPr>
                      <w:ilvl w:val="0"/>
                      <w:numId w:val="3"/>
                    </w:numPr>
                    <w:tabs>
                      <w:tab w:val="left" w:pos="21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pielikums - Finanšu piedāvājums.</w:t>
                  </w:r>
                </w:p>
                <w:p w:rsidR="00255280" w:rsidRPr="00255280" w:rsidRDefault="00255280" w:rsidP="00255280">
                  <w:pPr>
                    <w:numPr>
                      <w:ilvl w:val="0"/>
                      <w:numId w:val="3"/>
                    </w:numPr>
                    <w:tabs>
                      <w:tab w:val="left" w:pos="21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pielikums –  Līguma projekts.</w:t>
                  </w: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tabs>
                      <w:tab w:val="left" w:pos="21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tabs>
                      <w:tab w:val="left" w:pos="210"/>
                    </w:tabs>
                    <w:suppressAutoHyphens/>
                    <w:spacing w:after="0" w:line="240" w:lineRule="auto"/>
                    <w:jc w:val="both"/>
                    <w:rPr>
                      <w:rFonts w:ascii="Times New Roman" w:eastAsia="Times New Roman" w:hAnsi="Times New Roman" w:cs="Times New Roman"/>
                      <w:sz w:val="24"/>
                      <w:szCs w:val="24"/>
                      <w:lang w:val="lv-LV"/>
                    </w:rPr>
                  </w:pPr>
                </w:p>
              </w:tc>
            </w:tr>
          </w:tbl>
          <w:p w:rsidR="00255280" w:rsidRPr="00255280" w:rsidRDefault="00255280" w:rsidP="00255280">
            <w:pPr>
              <w:tabs>
                <w:tab w:val="left" w:pos="748"/>
                <w:tab w:val="left" w:pos="1860"/>
              </w:tabs>
              <w:suppressAutoHyphens/>
              <w:spacing w:after="0" w:line="240" w:lineRule="auto"/>
              <w:jc w:val="both"/>
              <w:rPr>
                <w:rFonts w:ascii="Times New Roman" w:eastAsia="Times New Roman" w:hAnsi="Times New Roman" w:cs="Times New Roman"/>
                <w:sz w:val="24"/>
                <w:szCs w:val="24"/>
                <w:lang w:val="lv-LV"/>
              </w:rPr>
            </w:pPr>
          </w:p>
        </w:tc>
        <w:tc>
          <w:tcPr>
            <w:tcW w:w="891"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shd w:val="clear" w:color="auto" w:fill="FF0000"/>
                <w:lang w:val="lv-LV"/>
              </w:rPr>
            </w:pPr>
          </w:p>
        </w:tc>
      </w:tr>
    </w:tbl>
    <w:p w:rsidR="00255280" w:rsidRPr="00255280" w:rsidRDefault="00255280" w:rsidP="00255280">
      <w:pPr>
        <w:tabs>
          <w:tab w:val="left" w:pos="567"/>
          <w:tab w:val="center" w:pos="4153"/>
          <w:tab w:val="right" w:pos="8306"/>
        </w:tabs>
        <w:suppressAutoHyphens/>
        <w:spacing w:after="0" w:line="240" w:lineRule="auto"/>
        <w:jc w:val="both"/>
        <w:rPr>
          <w:rFonts w:ascii="Calibri" w:eastAsia="Calibri" w:hAnsi="Calibri" w:cs="Calibri"/>
          <w:b/>
          <w:bCs/>
          <w:caps/>
          <w:sz w:val="24"/>
          <w:szCs w:val="24"/>
          <w:lang w:val="lv-LV"/>
        </w:rPr>
      </w:pPr>
      <w:r w:rsidRPr="00255280">
        <w:rPr>
          <w:rFonts w:ascii="Calibri" w:eastAsia="Calibri" w:hAnsi="Calibri" w:cs="Calibri"/>
          <w:lang w:val="lv-LV"/>
        </w:rPr>
        <w:br w:type="page"/>
      </w:r>
    </w:p>
    <w:p w:rsidR="00255280" w:rsidRPr="00255280" w:rsidRDefault="00255280" w:rsidP="00255280">
      <w:pPr>
        <w:tabs>
          <w:tab w:val="left" w:pos="567"/>
          <w:tab w:val="center" w:pos="4153"/>
          <w:tab w:val="right" w:pos="8306"/>
        </w:tabs>
        <w:suppressAutoHyphens/>
        <w:spacing w:after="0" w:line="240" w:lineRule="auto"/>
        <w:jc w:val="center"/>
        <w:rPr>
          <w:rFonts w:ascii="Times New Roman" w:eastAsia="Calibri" w:hAnsi="Times New Roman" w:cs="Times New Roman"/>
          <w:b/>
          <w:bCs/>
          <w:caps/>
          <w:sz w:val="24"/>
          <w:szCs w:val="24"/>
          <w:lang w:val="lv-LV"/>
        </w:rPr>
      </w:pPr>
      <w:bookmarkStart w:id="0" w:name="_Ref38341330"/>
      <w:bookmarkStart w:id="1" w:name="_Toc59334717"/>
      <w:bookmarkStart w:id="2" w:name="_Toc61422120"/>
      <w:bookmarkEnd w:id="0"/>
      <w:bookmarkEnd w:id="1"/>
      <w:bookmarkEnd w:id="2"/>
      <w:r w:rsidRPr="00255280">
        <w:rPr>
          <w:rFonts w:ascii="Times New Roman" w:eastAsia="Calibri" w:hAnsi="Times New Roman" w:cs="Times New Roman"/>
          <w:b/>
          <w:bCs/>
          <w:caps/>
          <w:sz w:val="24"/>
          <w:szCs w:val="24"/>
          <w:lang w:val="lv-LV"/>
        </w:rPr>
        <w:lastRenderedPageBreak/>
        <w:t>1. Vispārīgā informācija</w:t>
      </w:r>
    </w:p>
    <w:p w:rsidR="00255280" w:rsidRPr="00255280" w:rsidRDefault="00255280" w:rsidP="00255280">
      <w:pPr>
        <w:tabs>
          <w:tab w:val="left" w:pos="567"/>
          <w:tab w:val="center" w:pos="4153"/>
          <w:tab w:val="right" w:pos="8306"/>
        </w:tabs>
        <w:suppressAutoHyphens/>
        <w:spacing w:after="0" w:line="240" w:lineRule="auto"/>
        <w:jc w:val="both"/>
        <w:rPr>
          <w:rFonts w:ascii="Times New Roman" w:eastAsia="Calibri" w:hAnsi="Times New Roman" w:cs="Times New Roman"/>
          <w:b/>
          <w:bCs/>
          <w:caps/>
          <w:sz w:val="24"/>
          <w:szCs w:val="24"/>
          <w:lang w:val="lv-LV"/>
        </w:rPr>
      </w:pPr>
    </w:p>
    <w:p w:rsidR="00255280" w:rsidRPr="006D4AD6" w:rsidRDefault="00255280" w:rsidP="00255280">
      <w:pPr>
        <w:tabs>
          <w:tab w:val="left" w:pos="567"/>
          <w:tab w:val="center" w:pos="4153"/>
          <w:tab w:val="right" w:pos="8306"/>
        </w:tabs>
        <w:suppressAutoHyphens/>
        <w:spacing w:after="0" w:line="240" w:lineRule="auto"/>
        <w:jc w:val="both"/>
        <w:rPr>
          <w:rFonts w:ascii="Times New Roman" w:eastAsia="Calibri" w:hAnsi="Times New Roman" w:cs="Times New Roman"/>
          <w:b/>
          <w:bCs/>
          <w:caps/>
          <w:sz w:val="24"/>
          <w:szCs w:val="24"/>
          <w:lang w:val="lv-LV"/>
        </w:rPr>
      </w:pPr>
    </w:p>
    <w:p w:rsidR="00255280" w:rsidRPr="006D4AD6" w:rsidRDefault="00255280" w:rsidP="00255280">
      <w:pPr>
        <w:keepNext/>
        <w:numPr>
          <w:ilvl w:val="1"/>
          <w:numId w:val="2"/>
        </w:numPr>
        <w:tabs>
          <w:tab w:val="left" w:pos="709"/>
        </w:tabs>
        <w:suppressAutoHyphens/>
        <w:spacing w:after="0" w:line="240" w:lineRule="auto"/>
        <w:jc w:val="both"/>
        <w:rPr>
          <w:rFonts w:ascii="Times New Roman" w:eastAsia="Times New Roman" w:hAnsi="Times New Roman" w:cs="Times New Roman"/>
          <w:b/>
          <w:bCs/>
          <w:iCs/>
          <w:sz w:val="24"/>
          <w:szCs w:val="24"/>
          <w:lang w:val="lv-LV"/>
        </w:rPr>
      </w:pPr>
      <w:bookmarkStart w:id="3" w:name="_Toc59334718"/>
      <w:bookmarkStart w:id="4" w:name="_Toc61422121"/>
      <w:r w:rsidRPr="006D4AD6">
        <w:rPr>
          <w:rFonts w:ascii="Times New Roman" w:eastAsia="Times New Roman" w:hAnsi="Times New Roman" w:cs="Times New Roman"/>
          <w:b/>
          <w:bCs/>
          <w:iCs/>
          <w:sz w:val="24"/>
          <w:szCs w:val="24"/>
          <w:lang w:val="lv-LV"/>
        </w:rPr>
        <w:t>Iepirkuma</w:t>
      </w:r>
      <w:r w:rsidR="006D4AD6">
        <w:rPr>
          <w:rFonts w:ascii="Times New Roman" w:eastAsia="Times New Roman" w:hAnsi="Times New Roman" w:cs="Times New Roman"/>
          <w:b/>
          <w:bCs/>
          <w:iCs/>
          <w:sz w:val="24"/>
          <w:szCs w:val="24"/>
          <w:lang w:val="lv-LV"/>
        </w:rPr>
        <w:t xml:space="preserve"> </w:t>
      </w:r>
      <w:r w:rsidRPr="006D4AD6">
        <w:rPr>
          <w:rFonts w:ascii="Times New Roman" w:eastAsia="Times New Roman" w:hAnsi="Times New Roman" w:cs="Times New Roman"/>
          <w:b/>
          <w:bCs/>
          <w:iCs/>
          <w:sz w:val="24"/>
          <w:szCs w:val="24"/>
          <w:lang w:val="lv-LV"/>
        </w:rPr>
        <w:t>identifikācijas</w:t>
      </w:r>
      <w:r w:rsidR="006D4AD6">
        <w:rPr>
          <w:rFonts w:ascii="Times New Roman" w:eastAsia="Times New Roman" w:hAnsi="Times New Roman" w:cs="Times New Roman"/>
          <w:b/>
          <w:bCs/>
          <w:iCs/>
          <w:sz w:val="24"/>
          <w:szCs w:val="24"/>
          <w:lang w:val="lv-LV"/>
        </w:rPr>
        <w:t xml:space="preserve"> </w:t>
      </w:r>
      <w:r w:rsidRPr="006D4AD6">
        <w:rPr>
          <w:rFonts w:ascii="Times New Roman" w:eastAsia="Times New Roman" w:hAnsi="Times New Roman" w:cs="Times New Roman"/>
          <w:b/>
          <w:bCs/>
          <w:iCs/>
          <w:sz w:val="24"/>
          <w:szCs w:val="24"/>
          <w:lang w:val="lv-LV"/>
        </w:rPr>
        <w:t>numurs</w:t>
      </w:r>
      <w:bookmarkEnd w:id="3"/>
      <w:bookmarkEnd w:id="4"/>
    </w:p>
    <w:p w:rsidR="00255280" w:rsidRPr="006D4AD6" w:rsidRDefault="00255280" w:rsidP="00255280">
      <w:pPr>
        <w:shd w:val="clear" w:color="auto" w:fill="FFFFFF"/>
        <w:tabs>
          <w:tab w:val="left" w:pos="709"/>
        </w:tabs>
        <w:suppressAutoHyphens/>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ab/>
        <w:t>LNP 201</w:t>
      </w:r>
      <w:r w:rsidR="007B2990">
        <w:rPr>
          <w:rFonts w:ascii="Times New Roman" w:eastAsia="Times New Roman" w:hAnsi="Times New Roman" w:cs="Times New Roman"/>
          <w:sz w:val="24"/>
          <w:szCs w:val="24"/>
          <w:lang w:val="lv-LV"/>
        </w:rPr>
        <w:t>8</w:t>
      </w:r>
      <w:r w:rsidRPr="006D4AD6">
        <w:rPr>
          <w:rFonts w:ascii="Times New Roman" w:eastAsia="Times New Roman" w:hAnsi="Times New Roman" w:cs="Times New Roman"/>
          <w:sz w:val="24"/>
          <w:szCs w:val="24"/>
          <w:shd w:val="clear" w:color="auto" w:fill="FFFFFF"/>
          <w:lang w:val="lv-LV"/>
        </w:rPr>
        <w:t>/</w:t>
      </w:r>
      <w:r w:rsidR="007B2990">
        <w:rPr>
          <w:rFonts w:ascii="Times New Roman" w:eastAsia="Times New Roman" w:hAnsi="Times New Roman" w:cs="Times New Roman"/>
          <w:sz w:val="24"/>
          <w:szCs w:val="24"/>
          <w:shd w:val="clear" w:color="auto" w:fill="FFFFFF"/>
          <w:lang w:val="lv-LV"/>
        </w:rPr>
        <w:t>22</w:t>
      </w:r>
    </w:p>
    <w:p w:rsidR="00255280" w:rsidRPr="006D4AD6" w:rsidRDefault="00255280" w:rsidP="00255280">
      <w:pPr>
        <w:keepNext/>
        <w:numPr>
          <w:ilvl w:val="1"/>
          <w:numId w:val="2"/>
        </w:numPr>
        <w:tabs>
          <w:tab w:val="left" w:pos="709"/>
        </w:tabs>
        <w:suppressAutoHyphens/>
        <w:spacing w:after="0" w:line="240" w:lineRule="auto"/>
        <w:jc w:val="both"/>
        <w:rPr>
          <w:rFonts w:ascii="Times New Roman" w:eastAsia="Times New Roman" w:hAnsi="Times New Roman" w:cs="Times New Roman"/>
          <w:b/>
          <w:bCs/>
          <w:iCs/>
          <w:sz w:val="24"/>
          <w:szCs w:val="24"/>
          <w:lang w:val="lv-LV"/>
        </w:rPr>
      </w:pPr>
      <w:bookmarkStart w:id="5" w:name="_Toc59334719"/>
      <w:bookmarkStart w:id="6" w:name="_Toc61422122"/>
      <w:r w:rsidRPr="006D4AD6">
        <w:rPr>
          <w:rFonts w:ascii="Times New Roman" w:eastAsia="Times New Roman" w:hAnsi="Times New Roman" w:cs="Times New Roman"/>
          <w:b/>
          <w:bCs/>
          <w:iCs/>
          <w:sz w:val="24"/>
          <w:szCs w:val="24"/>
          <w:lang w:val="lv-LV"/>
        </w:rPr>
        <w:t>Pasūtītājs</w:t>
      </w:r>
      <w:bookmarkEnd w:id="5"/>
      <w:bookmarkEnd w:id="6"/>
    </w:p>
    <w:p w:rsidR="00255280" w:rsidRPr="006D4AD6" w:rsidRDefault="00255280" w:rsidP="00255280">
      <w:pPr>
        <w:tabs>
          <w:tab w:val="left" w:pos="709"/>
          <w:tab w:val="center" w:pos="4153"/>
          <w:tab w:val="right" w:pos="8306"/>
        </w:tabs>
        <w:suppressAutoHyphens/>
        <w:spacing w:after="0" w:line="240" w:lineRule="auto"/>
        <w:jc w:val="both"/>
        <w:rPr>
          <w:rFonts w:ascii="Times New Roman" w:eastAsia="Times New Roman" w:hAnsi="Times New Roman" w:cs="Times New Roman"/>
          <w:sz w:val="24"/>
          <w:szCs w:val="24"/>
          <w:lang w:val="lv-LV"/>
        </w:rPr>
      </w:pPr>
      <w:r w:rsidRPr="006D4AD6">
        <w:rPr>
          <w:rFonts w:ascii="Times New Roman" w:eastAsia="Calibri" w:hAnsi="Times New Roman" w:cs="Times New Roman"/>
          <w:sz w:val="24"/>
          <w:szCs w:val="24"/>
          <w:lang w:val="lv-LV"/>
        </w:rPr>
        <w:tab/>
      </w:r>
      <w:bookmarkStart w:id="7" w:name="_Toc59334720"/>
      <w:bookmarkStart w:id="8" w:name="_Toc61422123"/>
      <w:r w:rsidRPr="006D4AD6">
        <w:rPr>
          <w:rFonts w:ascii="Times New Roman" w:eastAsia="Times New Roman" w:hAnsi="Times New Roman" w:cs="Times New Roman"/>
          <w:sz w:val="24"/>
          <w:szCs w:val="24"/>
          <w:lang w:val="lv-LV"/>
        </w:rPr>
        <w:t>Ludzas novada pašvaldība</w:t>
      </w:r>
    </w:p>
    <w:p w:rsidR="00255280" w:rsidRPr="006D4AD6" w:rsidRDefault="00255280" w:rsidP="00255280">
      <w:pPr>
        <w:tabs>
          <w:tab w:val="left" w:pos="709"/>
          <w:tab w:val="center" w:pos="4153"/>
          <w:tab w:val="right" w:pos="8306"/>
        </w:tabs>
        <w:suppressAutoHyphens/>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ab/>
        <w:t>Adrese: Raiņa iela 16, Ludza, Ludzas novads, Latvija, LV-5701</w:t>
      </w:r>
    </w:p>
    <w:p w:rsidR="00255280" w:rsidRPr="006D4AD6" w:rsidRDefault="00255280" w:rsidP="00255280">
      <w:pPr>
        <w:tabs>
          <w:tab w:val="left" w:pos="709"/>
          <w:tab w:val="center" w:pos="4153"/>
          <w:tab w:val="right" w:pos="8306"/>
        </w:tabs>
        <w:suppressAutoHyphens/>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ab/>
        <w:t>Reģistrācijas Nr. 90000017</w:t>
      </w:r>
      <w:r w:rsidR="007B2990">
        <w:rPr>
          <w:rFonts w:ascii="Times New Roman" w:eastAsia="Times New Roman" w:hAnsi="Times New Roman" w:cs="Times New Roman"/>
          <w:sz w:val="24"/>
          <w:szCs w:val="24"/>
          <w:lang w:val="lv-LV"/>
        </w:rPr>
        <w:t>45</w:t>
      </w:r>
      <w:r w:rsidRPr="006D4AD6">
        <w:rPr>
          <w:rFonts w:ascii="Times New Roman" w:eastAsia="Times New Roman" w:hAnsi="Times New Roman" w:cs="Times New Roman"/>
          <w:sz w:val="24"/>
          <w:szCs w:val="24"/>
          <w:lang w:val="lv-LV"/>
        </w:rPr>
        <w:t>3</w:t>
      </w:r>
    </w:p>
    <w:p w:rsidR="00255280" w:rsidRPr="006D4AD6" w:rsidRDefault="00255280" w:rsidP="00255280">
      <w:pPr>
        <w:tabs>
          <w:tab w:val="left" w:pos="709"/>
        </w:tabs>
        <w:suppressAutoHyphens/>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ab/>
        <w:t>Tālruņa Nr. +371-65707400, faksa Nr. +371-65707402</w:t>
      </w:r>
    </w:p>
    <w:p w:rsidR="00255280" w:rsidRPr="006D4AD6" w:rsidRDefault="00255280" w:rsidP="00255280">
      <w:pPr>
        <w:tabs>
          <w:tab w:val="left" w:pos="709"/>
        </w:tabs>
        <w:suppressAutoHyphens/>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ab/>
        <w:t xml:space="preserve">e-pasta adrese: dome@ludzaspils.lv </w:t>
      </w:r>
    </w:p>
    <w:p w:rsidR="00255280" w:rsidRPr="006D4AD6" w:rsidRDefault="00255280" w:rsidP="00255280">
      <w:pPr>
        <w:tabs>
          <w:tab w:val="left" w:pos="709"/>
        </w:tabs>
        <w:suppressAutoHyphens/>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ab/>
        <w:t>A/S “Citadele</w:t>
      </w:r>
      <w:r w:rsidR="006D4AD6">
        <w:rPr>
          <w:rFonts w:ascii="Times New Roman" w:eastAsia="Times New Roman" w:hAnsi="Times New Roman" w:cs="Times New Roman"/>
          <w:sz w:val="24"/>
          <w:szCs w:val="24"/>
          <w:lang w:val="lv-LV"/>
        </w:rPr>
        <w:t xml:space="preserve"> </w:t>
      </w:r>
      <w:r w:rsidRPr="006D4AD6">
        <w:rPr>
          <w:rFonts w:ascii="Times New Roman" w:eastAsia="Times New Roman" w:hAnsi="Times New Roman" w:cs="Times New Roman"/>
          <w:sz w:val="24"/>
          <w:szCs w:val="24"/>
          <w:lang w:val="lv-LV"/>
        </w:rPr>
        <w:t>banka”, Konts LV09PARX0002240270024, Kods PARXLV22</w:t>
      </w:r>
    </w:p>
    <w:p w:rsidR="00255280" w:rsidRPr="006D4AD6" w:rsidRDefault="00255280" w:rsidP="00255280">
      <w:pPr>
        <w:tabs>
          <w:tab w:val="left" w:pos="709"/>
        </w:tabs>
        <w:suppressAutoHyphens/>
        <w:spacing w:after="0" w:line="240" w:lineRule="auto"/>
        <w:jc w:val="both"/>
        <w:rPr>
          <w:rFonts w:ascii="Times New Roman" w:eastAsia="Times New Roman" w:hAnsi="Times New Roman" w:cs="Times New Roman"/>
          <w:sz w:val="24"/>
          <w:szCs w:val="24"/>
          <w:lang w:val="lv-LV"/>
        </w:rPr>
      </w:pPr>
    </w:p>
    <w:p w:rsidR="00255280" w:rsidRPr="006D4AD6" w:rsidRDefault="00255280" w:rsidP="00255280">
      <w:pPr>
        <w:tabs>
          <w:tab w:val="left" w:pos="709"/>
          <w:tab w:val="center" w:pos="4153"/>
          <w:tab w:val="right" w:pos="8306"/>
        </w:tabs>
        <w:suppressAutoHyphens/>
        <w:spacing w:after="0" w:line="240" w:lineRule="auto"/>
        <w:jc w:val="both"/>
        <w:rPr>
          <w:rFonts w:ascii="Times New Roman" w:eastAsia="Times New Roman" w:hAnsi="Times New Roman" w:cs="Times New Roman"/>
          <w:b/>
          <w:bCs/>
          <w:iCs/>
          <w:color w:val="000000"/>
          <w:sz w:val="24"/>
          <w:szCs w:val="24"/>
          <w:lang w:val="lv-LV"/>
        </w:rPr>
      </w:pPr>
      <w:r w:rsidRPr="006D4AD6">
        <w:rPr>
          <w:rFonts w:ascii="Times New Roman" w:eastAsia="Times New Roman" w:hAnsi="Times New Roman" w:cs="Times New Roman"/>
          <w:b/>
          <w:bCs/>
          <w:iCs/>
          <w:color w:val="000000"/>
          <w:sz w:val="24"/>
          <w:szCs w:val="24"/>
          <w:lang w:val="lv-LV"/>
        </w:rPr>
        <w:t>1.3. Iepirkuma priekšmets</w:t>
      </w:r>
      <w:bookmarkEnd w:id="7"/>
      <w:bookmarkEnd w:id="8"/>
    </w:p>
    <w:p w:rsidR="00255280" w:rsidRPr="006D4AD6" w:rsidRDefault="00255280" w:rsidP="00255280">
      <w:pPr>
        <w:suppressAutoHyphens/>
        <w:autoSpaceDN w:val="0"/>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1.3.1. Mēbeļu izgatavošana, piegāde un uzstādīšana Ludzas novada iestāžu vajadzībām</w:t>
      </w:r>
    </w:p>
    <w:p w:rsidR="00255280" w:rsidRPr="006D4AD6" w:rsidRDefault="00255280" w:rsidP="00255280">
      <w:pPr>
        <w:keepNext/>
        <w:numPr>
          <w:ilvl w:val="2"/>
          <w:numId w:val="25"/>
        </w:numPr>
        <w:tabs>
          <w:tab w:val="left" w:pos="630"/>
        </w:tabs>
        <w:suppressAutoHyphens/>
        <w:autoSpaceDN w:val="0"/>
        <w:spacing w:after="0" w:line="240" w:lineRule="auto"/>
        <w:contextualSpacing/>
        <w:jc w:val="both"/>
        <w:rPr>
          <w:rFonts w:ascii="Times New Roman" w:eastAsia="Times New Roman" w:hAnsi="Times New Roman" w:cs="Arial"/>
          <w:bCs/>
          <w:sz w:val="24"/>
          <w:szCs w:val="26"/>
          <w:lang w:val="lv-LV"/>
        </w:rPr>
      </w:pPr>
      <w:r w:rsidRPr="006D4AD6">
        <w:rPr>
          <w:rFonts w:ascii="Times New Roman" w:eastAsia="Times New Roman" w:hAnsi="Times New Roman" w:cs="Arial"/>
          <w:bCs/>
          <w:sz w:val="24"/>
          <w:szCs w:val="26"/>
          <w:lang w:val="lv-LV"/>
        </w:rPr>
        <w:t>Iepirkuma priekšmets ir sadalīts 2 (divās) daļās:</w:t>
      </w:r>
    </w:p>
    <w:p w:rsidR="00A71749" w:rsidRPr="006D4AD6" w:rsidRDefault="00255280" w:rsidP="00A71749">
      <w:pPr>
        <w:numPr>
          <w:ilvl w:val="0"/>
          <w:numId w:val="24"/>
        </w:numPr>
        <w:suppressAutoHyphens/>
        <w:autoSpaceDN w:val="0"/>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 xml:space="preserve">daļa - Mēbeļu izgatavošana, piegāde un uzstādīšana Ludzas novada pašvaldības iestādēm </w:t>
      </w:r>
      <w:r w:rsidR="00B824CE">
        <w:rPr>
          <w:rFonts w:ascii="Times New Roman" w:eastAsia="Times New Roman" w:hAnsi="Times New Roman" w:cs="Times New Roman"/>
          <w:sz w:val="24"/>
          <w:szCs w:val="24"/>
          <w:lang w:val="lv-LV"/>
        </w:rPr>
        <w:t>pilsētā</w:t>
      </w:r>
      <w:r w:rsidRPr="006D4AD6">
        <w:rPr>
          <w:rFonts w:ascii="Times New Roman" w:eastAsia="Times New Roman" w:hAnsi="Times New Roman" w:cs="Times New Roman"/>
          <w:sz w:val="24"/>
          <w:szCs w:val="24"/>
          <w:lang w:val="lv-LV"/>
        </w:rPr>
        <w:t>;</w:t>
      </w:r>
      <w:r w:rsidR="00A71749" w:rsidRPr="006D4AD6">
        <w:rPr>
          <w:rFonts w:ascii="Times New Roman" w:eastAsia="Times New Roman" w:hAnsi="Times New Roman" w:cs="Times New Roman"/>
          <w:sz w:val="24"/>
          <w:szCs w:val="24"/>
          <w:lang w:val="lv-LV"/>
        </w:rPr>
        <w:t xml:space="preserve"> </w:t>
      </w:r>
    </w:p>
    <w:p w:rsidR="00A71749" w:rsidRPr="006D4AD6" w:rsidRDefault="00A71749" w:rsidP="00A71749">
      <w:pPr>
        <w:numPr>
          <w:ilvl w:val="0"/>
          <w:numId w:val="24"/>
        </w:numPr>
        <w:suppressAutoHyphens/>
        <w:autoSpaceDN w:val="0"/>
        <w:spacing w:after="0" w:line="240" w:lineRule="auto"/>
        <w:jc w:val="both"/>
        <w:rPr>
          <w:rFonts w:ascii="Times New Roman" w:eastAsia="Times New Roman" w:hAnsi="Times New Roman" w:cs="Times New Roman"/>
          <w:sz w:val="24"/>
          <w:szCs w:val="24"/>
          <w:lang w:val="lv-LV"/>
        </w:rPr>
      </w:pPr>
      <w:r w:rsidRPr="006D4AD6">
        <w:rPr>
          <w:rFonts w:ascii="Times New Roman" w:eastAsia="Times New Roman" w:hAnsi="Times New Roman" w:cs="Times New Roman"/>
          <w:sz w:val="24"/>
          <w:szCs w:val="24"/>
          <w:lang w:val="lv-LV"/>
        </w:rPr>
        <w:t xml:space="preserve">daļa - Mēbeļu izgatavošana, piegāde un uzstādīšana Ludzas novada pašvaldības iestādēm </w:t>
      </w:r>
      <w:r w:rsidR="00B824CE">
        <w:rPr>
          <w:rFonts w:ascii="Times New Roman" w:eastAsia="Times New Roman" w:hAnsi="Times New Roman" w:cs="Times New Roman"/>
          <w:sz w:val="24"/>
          <w:szCs w:val="24"/>
          <w:lang w:val="lv-LV"/>
        </w:rPr>
        <w:t>pagastos</w:t>
      </w:r>
      <w:r w:rsidRPr="006D4AD6">
        <w:rPr>
          <w:rFonts w:ascii="Times New Roman" w:eastAsia="Times New Roman" w:hAnsi="Times New Roman" w:cs="Times New Roman"/>
          <w:sz w:val="24"/>
          <w:szCs w:val="24"/>
          <w:lang w:val="lv-LV"/>
        </w:rPr>
        <w:t>.</w:t>
      </w:r>
    </w:p>
    <w:p w:rsidR="00255280" w:rsidRPr="006D4AD6" w:rsidRDefault="00255280" w:rsidP="00A71749">
      <w:pPr>
        <w:suppressAutoHyphens/>
        <w:autoSpaceDN w:val="0"/>
        <w:spacing w:after="0" w:line="240" w:lineRule="auto"/>
        <w:ind w:left="720"/>
        <w:contextualSpacing/>
        <w:jc w:val="both"/>
        <w:rPr>
          <w:rFonts w:ascii="Times New Roman" w:eastAsia="Times New Roman" w:hAnsi="Times New Roman" w:cs="Times New Roman"/>
          <w:sz w:val="24"/>
          <w:szCs w:val="24"/>
          <w:lang w:val="lv-LV"/>
        </w:rPr>
      </w:pPr>
    </w:p>
    <w:p w:rsidR="00255280" w:rsidRPr="006D4AD6" w:rsidRDefault="00255280" w:rsidP="00255280">
      <w:pPr>
        <w:suppressAutoHyphens/>
        <w:spacing w:after="0" w:line="240" w:lineRule="auto"/>
        <w:jc w:val="both"/>
        <w:rPr>
          <w:rFonts w:ascii="Times New Roman" w:eastAsia="Calibri" w:hAnsi="Times New Roman" w:cs="Times New Roman"/>
          <w:color w:val="000000"/>
          <w:sz w:val="24"/>
          <w:szCs w:val="24"/>
          <w:lang w:val="lv-LV"/>
        </w:rPr>
      </w:pPr>
      <w:r w:rsidRPr="006D4AD6">
        <w:rPr>
          <w:rFonts w:ascii="Times New Roman" w:eastAsia="Calibri" w:hAnsi="Times New Roman" w:cs="Times New Roman"/>
          <w:color w:val="000000"/>
          <w:sz w:val="24"/>
          <w:szCs w:val="24"/>
          <w:lang w:val="lv-LV"/>
        </w:rPr>
        <w:t>1.3</w:t>
      </w:r>
      <w:r w:rsidRPr="006D4AD6">
        <w:rPr>
          <w:rFonts w:ascii="Times New Roman" w:eastAsia="Calibri" w:hAnsi="Times New Roman" w:cs="Times New Roman"/>
          <w:color w:val="000000"/>
          <w:sz w:val="24"/>
          <w:szCs w:val="24"/>
          <w:shd w:val="clear" w:color="auto" w:fill="FFFFFF"/>
          <w:lang w:val="lv-LV"/>
        </w:rPr>
        <w:t xml:space="preserve">.3. CPV kods: </w:t>
      </w:r>
      <w:r w:rsidRPr="006D4AD6">
        <w:rPr>
          <w:rFonts w:ascii="Times New Roman" w:eastAsia="Times New Roman" w:hAnsi="Times New Roman" w:cs="Times New Roman"/>
          <w:color w:val="000000"/>
          <w:sz w:val="24"/>
          <w:szCs w:val="24"/>
          <w:shd w:val="clear" w:color="auto" w:fill="FFFFFF"/>
          <w:lang w:val="lv-LV"/>
        </w:rPr>
        <w:t>39100000-3</w:t>
      </w:r>
    </w:p>
    <w:p w:rsidR="00255280" w:rsidRPr="006D4AD6" w:rsidRDefault="00255280" w:rsidP="00255280">
      <w:pPr>
        <w:keepNext/>
        <w:tabs>
          <w:tab w:val="left" w:pos="709"/>
        </w:tabs>
        <w:suppressAutoHyphens/>
        <w:spacing w:after="0" w:line="240" w:lineRule="auto"/>
        <w:jc w:val="both"/>
        <w:rPr>
          <w:rFonts w:ascii="Times New Roman" w:eastAsia="Times New Roman" w:hAnsi="Times New Roman" w:cs="Times New Roman"/>
          <w:b/>
          <w:bCs/>
          <w:iCs/>
          <w:color w:val="000000"/>
          <w:sz w:val="24"/>
          <w:szCs w:val="24"/>
          <w:lang w:val="lv-LV"/>
        </w:rPr>
      </w:pPr>
      <w:bookmarkStart w:id="9" w:name="_Toc61422124"/>
      <w:r w:rsidRPr="006D4AD6">
        <w:rPr>
          <w:rFonts w:ascii="Times New Roman" w:eastAsia="Times New Roman" w:hAnsi="Times New Roman" w:cs="Times New Roman"/>
          <w:b/>
          <w:bCs/>
          <w:iCs/>
          <w:color w:val="000000"/>
          <w:sz w:val="24"/>
          <w:szCs w:val="24"/>
          <w:lang w:val="lv-LV"/>
        </w:rPr>
        <w:t>1.4. Iepirkuma metode</w:t>
      </w:r>
      <w:bookmarkEnd w:id="9"/>
    </w:p>
    <w:p w:rsidR="00255280" w:rsidRPr="006D4AD6" w:rsidRDefault="00B824CE" w:rsidP="00255280">
      <w:pPr>
        <w:tabs>
          <w:tab w:val="left" w:pos="709"/>
        </w:tabs>
        <w:suppressAutoHyphens/>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Iepirkums Publisko iepirkumu likuma 9.panta kārtībā.</w:t>
      </w:r>
    </w:p>
    <w:p w:rsidR="00255280" w:rsidRPr="00255280" w:rsidRDefault="00255280" w:rsidP="00255280">
      <w:pPr>
        <w:tabs>
          <w:tab w:val="left" w:pos="709"/>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keepNext/>
        <w:numPr>
          <w:ilvl w:val="1"/>
          <w:numId w:val="4"/>
        </w:numPr>
        <w:tabs>
          <w:tab w:val="left" w:pos="709"/>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
          <w:bCs/>
          <w:sz w:val="24"/>
          <w:szCs w:val="24"/>
          <w:lang w:val="lv-LV"/>
        </w:rPr>
        <w:t>Līguma izpildes vieta</w:t>
      </w:r>
    </w:p>
    <w:p w:rsidR="00A71749" w:rsidRDefault="00255280" w:rsidP="00A71749">
      <w:pPr>
        <w:tabs>
          <w:tab w:val="left" w:pos="360"/>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sidRPr="00255280">
        <w:rPr>
          <w:rFonts w:ascii="Times New Roman" w:eastAsia="Times New Roman" w:hAnsi="Times New Roman" w:cs="Times New Roman"/>
          <w:bCs/>
          <w:sz w:val="24"/>
          <w:szCs w:val="24"/>
          <w:lang w:val="lv-LV"/>
        </w:rPr>
        <w:tab/>
      </w:r>
      <w:r w:rsidRPr="00255280">
        <w:rPr>
          <w:rFonts w:ascii="Times New Roman" w:eastAsia="Times New Roman" w:hAnsi="Times New Roman" w:cs="Times New Roman"/>
          <w:b/>
          <w:bCs/>
          <w:sz w:val="24"/>
          <w:szCs w:val="24"/>
          <w:lang w:val="lv-LV"/>
        </w:rPr>
        <w:t>1.daļai:</w:t>
      </w:r>
      <w:r w:rsidR="00A71749" w:rsidRPr="00A71749">
        <w:rPr>
          <w:rFonts w:ascii="Times New Roman" w:eastAsia="Times New Roman" w:hAnsi="Times New Roman" w:cs="Times New Roman"/>
          <w:sz w:val="24"/>
          <w:szCs w:val="24"/>
          <w:lang w:val="lv-LV"/>
        </w:rPr>
        <w:t xml:space="preserve"> </w:t>
      </w:r>
    </w:p>
    <w:p w:rsidR="00B824CE" w:rsidRPr="00255280" w:rsidRDefault="00B824CE" w:rsidP="00B824CE">
      <w:pPr>
        <w:tabs>
          <w:tab w:val="left" w:pos="360"/>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1. </w:t>
      </w:r>
      <w:r w:rsidRPr="00255280">
        <w:rPr>
          <w:rFonts w:ascii="Times New Roman" w:eastAsia="Times New Roman" w:hAnsi="Times New Roman" w:cs="Times New Roman"/>
          <w:sz w:val="24"/>
          <w:szCs w:val="24"/>
          <w:lang w:val="lv-LV"/>
        </w:rPr>
        <w:t xml:space="preserve">Ludzas novada pašvaldības </w:t>
      </w:r>
      <w:r>
        <w:rPr>
          <w:rFonts w:ascii="Times New Roman" w:eastAsia="Times New Roman" w:hAnsi="Times New Roman" w:cs="Times New Roman"/>
          <w:sz w:val="24"/>
          <w:szCs w:val="24"/>
          <w:lang w:val="lv-LV"/>
        </w:rPr>
        <w:t>Būvvalde</w:t>
      </w:r>
      <w:r w:rsidRPr="00255280">
        <w:rPr>
          <w:rFonts w:ascii="Times New Roman" w:eastAsia="Times New Roman" w:hAnsi="Times New Roman" w:cs="Times New Roman"/>
          <w:sz w:val="24"/>
          <w:szCs w:val="24"/>
          <w:lang w:val="lv-LV"/>
        </w:rPr>
        <w:t>, Raiņa iela 16, Ludza, Ludzas novads;</w:t>
      </w:r>
    </w:p>
    <w:p w:rsidR="00B824CE" w:rsidRDefault="00B824CE" w:rsidP="00B824CE">
      <w:pPr>
        <w:tabs>
          <w:tab w:val="left" w:pos="360"/>
          <w:tab w:val="left" w:pos="709"/>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2. </w:t>
      </w:r>
      <w:r w:rsidRPr="00255280">
        <w:rPr>
          <w:rFonts w:ascii="Times New Roman" w:eastAsia="Times New Roman" w:hAnsi="Times New Roman" w:cs="Times New Roman"/>
          <w:sz w:val="24"/>
          <w:szCs w:val="24"/>
          <w:lang w:val="lv-LV"/>
        </w:rPr>
        <w:t xml:space="preserve">Ludzas novada pašvaldības </w:t>
      </w:r>
      <w:r>
        <w:rPr>
          <w:rFonts w:ascii="Times New Roman" w:eastAsia="Times New Roman" w:hAnsi="Times New Roman" w:cs="Times New Roman"/>
          <w:sz w:val="24"/>
          <w:szCs w:val="24"/>
          <w:lang w:val="lv-LV"/>
        </w:rPr>
        <w:t xml:space="preserve">Finanšu un grāmatvedības </w:t>
      </w:r>
      <w:r w:rsidRPr="00255280">
        <w:rPr>
          <w:rFonts w:ascii="Times New Roman" w:eastAsia="Times New Roman" w:hAnsi="Times New Roman" w:cs="Times New Roman"/>
          <w:sz w:val="24"/>
          <w:szCs w:val="24"/>
          <w:lang w:val="lv-LV"/>
        </w:rPr>
        <w:t>nodaļa</w:t>
      </w:r>
      <w:r>
        <w:rPr>
          <w:rFonts w:ascii="Times New Roman" w:eastAsia="Times New Roman" w:hAnsi="Times New Roman" w:cs="Times New Roman"/>
          <w:sz w:val="24"/>
          <w:szCs w:val="24"/>
          <w:lang w:val="lv-LV"/>
        </w:rPr>
        <w:t>,</w:t>
      </w:r>
      <w:r w:rsidRPr="00255280">
        <w:rPr>
          <w:rFonts w:ascii="Times New Roman" w:eastAsia="Times New Roman" w:hAnsi="Times New Roman" w:cs="Times New Roman"/>
          <w:sz w:val="24"/>
          <w:szCs w:val="24"/>
          <w:lang w:val="lv-LV"/>
        </w:rPr>
        <w:t xml:space="preserve"> Raiņa iela 16, Ludza, Ludzas novads;</w:t>
      </w:r>
    </w:p>
    <w:p w:rsidR="00B824CE" w:rsidRPr="00255280" w:rsidRDefault="00B824CE" w:rsidP="00B824CE">
      <w:pPr>
        <w:tabs>
          <w:tab w:val="left" w:pos="360"/>
          <w:tab w:val="left" w:pos="709"/>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 Ludzas novada Sociālais dienests, Raiņa iela 16A, Ludza;</w:t>
      </w:r>
    </w:p>
    <w:p w:rsidR="00B824CE" w:rsidRPr="007C795A" w:rsidRDefault="00B824CE" w:rsidP="00B824CE">
      <w:pPr>
        <w:tabs>
          <w:tab w:val="left" w:pos="360"/>
          <w:tab w:val="left" w:pos="709"/>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4. </w:t>
      </w:r>
      <w:r w:rsidRPr="00255280">
        <w:rPr>
          <w:rFonts w:ascii="Times New Roman" w:eastAsia="Times New Roman" w:hAnsi="Times New Roman" w:cs="Times New Roman"/>
          <w:sz w:val="24"/>
          <w:szCs w:val="24"/>
          <w:lang w:val="lv-LV"/>
        </w:rPr>
        <w:t xml:space="preserve">Ludzas </w:t>
      </w:r>
      <w:r>
        <w:rPr>
          <w:rFonts w:ascii="Times New Roman" w:eastAsia="Times New Roman" w:hAnsi="Times New Roman" w:cs="Times New Roman"/>
          <w:sz w:val="24"/>
          <w:szCs w:val="24"/>
          <w:lang w:val="lv-LV"/>
        </w:rPr>
        <w:t xml:space="preserve">novada Bērnu un </w:t>
      </w:r>
      <w:r w:rsidRPr="007C795A">
        <w:rPr>
          <w:rFonts w:ascii="Times New Roman" w:eastAsia="Times New Roman" w:hAnsi="Times New Roman" w:cs="Times New Roman"/>
          <w:sz w:val="24"/>
          <w:szCs w:val="24"/>
          <w:lang w:val="lv-LV"/>
        </w:rPr>
        <w:t>jauniešu centrs, Tirgus iela 22, Ludza, Ludzas novads;</w:t>
      </w:r>
    </w:p>
    <w:p w:rsidR="00B824CE" w:rsidRPr="007C795A" w:rsidRDefault="00B824CE" w:rsidP="00B824CE">
      <w:pPr>
        <w:tabs>
          <w:tab w:val="left" w:pos="360"/>
          <w:tab w:val="left" w:pos="709"/>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sidRPr="007C795A">
        <w:rPr>
          <w:rFonts w:ascii="Times New Roman" w:eastAsia="Times New Roman" w:hAnsi="Times New Roman" w:cs="Times New Roman"/>
          <w:sz w:val="24"/>
          <w:szCs w:val="24"/>
          <w:lang w:val="lv-LV"/>
        </w:rPr>
        <w:t>5. Ludzas pilsētas galvenā bibliotēka, Stacijas iela 41, Ludza, Ludzas novads;</w:t>
      </w:r>
    </w:p>
    <w:p w:rsidR="00B824CE" w:rsidRPr="007C795A" w:rsidRDefault="00B824CE" w:rsidP="00B824CE">
      <w:pPr>
        <w:tabs>
          <w:tab w:val="left" w:pos="360"/>
          <w:tab w:val="left" w:pos="709"/>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sidRPr="007C795A">
        <w:rPr>
          <w:rFonts w:ascii="Times New Roman" w:eastAsia="Times New Roman" w:hAnsi="Times New Roman" w:cs="Times New Roman"/>
          <w:sz w:val="24"/>
          <w:szCs w:val="24"/>
          <w:lang w:val="lv-LV"/>
        </w:rPr>
        <w:t>6. Ludzas novada vakara vidusskola,1. Maija 16, Ludza, Ludzas</w:t>
      </w:r>
      <w:r>
        <w:rPr>
          <w:rFonts w:ascii="Times New Roman" w:eastAsia="Times New Roman" w:hAnsi="Times New Roman" w:cs="Times New Roman"/>
          <w:sz w:val="24"/>
          <w:szCs w:val="24"/>
          <w:lang w:val="lv-LV"/>
        </w:rPr>
        <w:t xml:space="preserve"> </w:t>
      </w:r>
      <w:r w:rsidRPr="007C795A">
        <w:rPr>
          <w:rFonts w:ascii="Times New Roman" w:eastAsia="Times New Roman" w:hAnsi="Times New Roman" w:cs="Times New Roman"/>
          <w:sz w:val="24"/>
          <w:szCs w:val="24"/>
          <w:lang w:val="lv-LV"/>
        </w:rPr>
        <w:t>novads;</w:t>
      </w:r>
    </w:p>
    <w:p w:rsidR="00B824CE" w:rsidRPr="007C795A" w:rsidRDefault="00B824CE" w:rsidP="00B824CE">
      <w:pPr>
        <w:tabs>
          <w:tab w:val="left" w:pos="360"/>
          <w:tab w:val="left" w:pos="709"/>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sidRPr="007C795A">
        <w:rPr>
          <w:rFonts w:ascii="Times New Roman" w:eastAsia="Times New Roman" w:hAnsi="Times New Roman" w:cs="Times New Roman"/>
          <w:sz w:val="24"/>
          <w:szCs w:val="24"/>
          <w:lang w:val="lv-LV"/>
        </w:rPr>
        <w:t>7. Ludzas novada Mūzikas pamatskola, Stacijas iela  45, Ludza, Ludzas novads;</w:t>
      </w:r>
    </w:p>
    <w:p w:rsidR="00B824CE" w:rsidRPr="007C795A" w:rsidRDefault="00B824CE" w:rsidP="00B824CE">
      <w:pPr>
        <w:tabs>
          <w:tab w:val="left" w:pos="360"/>
          <w:tab w:val="left" w:pos="709"/>
        </w:tabs>
        <w:suppressAutoHyphens/>
        <w:autoSpaceDN w:val="0"/>
        <w:spacing w:after="0" w:line="240" w:lineRule="auto"/>
        <w:ind w:left="284"/>
        <w:contextualSpacing/>
        <w:jc w:val="both"/>
        <w:textAlignment w:val="baseline"/>
        <w:rPr>
          <w:rFonts w:ascii="Times New Roman" w:eastAsia="Calibri" w:hAnsi="Times New Roman" w:cs="Times New Roman"/>
          <w:sz w:val="24"/>
          <w:lang w:val="lv-LV"/>
        </w:rPr>
      </w:pPr>
      <w:r w:rsidRPr="007C795A">
        <w:rPr>
          <w:rFonts w:ascii="Times New Roman" w:eastAsia="Times New Roman" w:hAnsi="Times New Roman" w:cs="Times New Roman"/>
          <w:sz w:val="24"/>
          <w:szCs w:val="24"/>
          <w:lang w:val="lv-LV"/>
        </w:rPr>
        <w:t xml:space="preserve">8. </w:t>
      </w:r>
      <w:r w:rsidRPr="007C795A">
        <w:rPr>
          <w:rFonts w:ascii="Times New Roman" w:eastAsia="Calibri" w:hAnsi="Times New Roman" w:cs="Times New Roman"/>
          <w:sz w:val="24"/>
          <w:lang w:val="lv-LV"/>
        </w:rPr>
        <w:t>J.Soikāna Ludzas mākslas skola, Stacijas iela 62, Ludza, Ludzas novads;</w:t>
      </w:r>
    </w:p>
    <w:p w:rsidR="00B824CE" w:rsidRDefault="00B824CE" w:rsidP="00B824CE">
      <w:pPr>
        <w:tabs>
          <w:tab w:val="left" w:pos="360"/>
        </w:tabs>
        <w:suppressAutoHyphens/>
        <w:autoSpaceDN w:val="0"/>
        <w:spacing w:after="0" w:line="240" w:lineRule="auto"/>
        <w:ind w:left="284"/>
        <w:contextualSpacing/>
        <w:jc w:val="both"/>
        <w:textAlignment w:val="baseline"/>
        <w:rPr>
          <w:rFonts w:ascii="Times New Roman" w:eastAsia="Times New Roman" w:hAnsi="Times New Roman" w:cs="Times New Roman"/>
          <w:sz w:val="24"/>
          <w:szCs w:val="24"/>
          <w:lang w:val="lv-LV"/>
        </w:rPr>
      </w:pPr>
      <w:r w:rsidRPr="007C795A">
        <w:rPr>
          <w:rFonts w:ascii="Times New Roman" w:eastAsia="Times New Roman" w:hAnsi="Times New Roman" w:cs="Times New Roman"/>
          <w:sz w:val="24"/>
          <w:szCs w:val="24"/>
          <w:lang w:val="lv-LV"/>
        </w:rPr>
        <w:t xml:space="preserve">9. </w:t>
      </w:r>
      <w:r>
        <w:rPr>
          <w:rFonts w:ascii="Times New Roman" w:eastAsia="Times New Roman" w:hAnsi="Times New Roman" w:cs="Times New Roman"/>
          <w:sz w:val="24"/>
          <w:szCs w:val="24"/>
          <w:lang w:val="lv-LV"/>
        </w:rPr>
        <w:t>Ludzas pilsētas ģimnāzija, Blaumaņa ielā 4, Ludza, Ludzas novads</w:t>
      </w:r>
    </w:p>
    <w:p w:rsidR="00255280" w:rsidRPr="00255280" w:rsidRDefault="00255280" w:rsidP="00255280">
      <w:pPr>
        <w:tabs>
          <w:tab w:val="left" w:pos="360"/>
          <w:tab w:val="left" w:pos="709"/>
        </w:tabs>
        <w:suppressAutoHyphens/>
        <w:autoSpaceDN w:val="0"/>
        <w:spacing w:after="0" w:line="240" w:lineRule="auto"/>
        <w:ind w:left="720"/>
        <w:contextualSpacing/>
        <w:jc w:val="both"/>
        <w:textAlignment w:val="baseline"/>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2.daļai:</w:t>
      </w:r>
    </w:p>
    <w:p w:rsidR="00B824CE" w:rsidRDefault="00B824CE" w:rsidP="00B824CE">
      <w:pPr>
        <w:numPr>
          <w:ilvl w:val="0"/>
          <w:numId w:val="33"/>
        </w:numPr>
        <w:tabs>
          <w:tab w:val="left" w:pos="360"/>
        </w:tabs>
        <w:suppressAutoHyphens/>
        <w:autoSpaceDN w:val="0"/>
        <w:spacing w:after="0" w:line="240" w:lineRule="auto"/>
        <w:ind w:left="720" w:hanging="436"/>
        <w:contextualSpacing/>
        <w:jc w:val="both"/>
        <w:textAlignment w:val="baseline"/>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Briģu pagasta PII, Briģu pagasts, Ludzas novads;</w:t>
      </w:r>
    </w:p>
    <w:p w:rsidR="00B824CE" w:rsidRPr="00255280" w:rsidRDefault="00B824CE" w:rsidP="00B824CE">
      <w:pPr>
        <w:numPr>
          <w:ilvl w:val="0"/>
          <w:numId w:val="33"/>
        </w:numPr>
        <w:tabs>
          <w:tab w:val="left" w:pos="360"/>
        </w:tabs>
        <w:suppressAutoHyphens/>
        <w:autoSpaceDN w:val="0"/>
        <w:spacing w:after="0" w:line="240" w:lineRule="auto"/>
        <w:ind w:left="720" w:hanging="436"/>
        <w:contextualSpacing/>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Cirmas pagasta pārvalde, Cirmas pagasts, Ludzas novads;</w:t>
      </w:r>
    </w:p>
    <w:p w:rsidR="00B824CE" w:rsidRPr="00255280" w:rsidRDefault="00B824CE" w:rsidP="00B824CE">
      <w:pPr>
        <w:numPr>
          <w:ilvl w:val="0"/>
          <w:numId w:val="33"/>
        </w:numPr>
        <w:tabs>
          <w:tab w:val="left" w:pos="360"/>
          <w:tab w:val="left" w:pos="709"/>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Ņukšu pagasta bibliotēka, Ņukšu pagasts, Ludzas novads;</w:t>
      </w:r>
    </w:p>
    <w:p w:rsidR="00B824CE" w:rsidRDefault="00B824CE" w:rsidP="00B824CE">
      <w:pPr>
        <w:numPr>
          <w:ilvl w:val="0"/>
          <w:numId w:val="33"/>
        </w:numPr>
        <w:tabs>
          <w:tab w:val="left" w:pos="360"/>
          <w:tab w:val="left" w:pos="709"/>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Ņukšu TN, Ņukšu pagasts, Ludzas novads;</w:t>
      </w:r>
    </w:p>
    <w:p w:rsidR="00B824CE" w:rsidRDefault="00B824CE" w:rsidP="00B824CE">
      <w:pPr>
        <w:numPr>
          <w:ilvl w:val="0"/>
          <w:numId w:val="33"/>
        </w:numPr>
        <w:tabs>
          <w:tab w:val="left" w:pos="360"/>
          <w:tab w:val="left" w:pos="709"/>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Ņukšu </w:t>
      </w:r>
      <w:r>
        <w:rPr>
          <w:rFonts w:ascii="Times New Roman" w:eastAsia="Times New Roman" w:hAnsi="Times New Roman" w:cs="Times New Roman"/>
          <w:sz w:val="24"/>
          <w:szCs w:val="24"/>
          <w:lang w:val="lv-LV"/>
        </w:rPr>
        <w:t>FVP</w:t>
      </w:r>
      <w:r w:rsidRPr="00255280">
        <w:rPr>
          <w:rFonts w:ascii="Times New Roman" w:eastAsia="Times New Roman" w:hAnsi="Times New Roman" w:cs="Times New Roman"/>
          <w:sz w:val="24"/>
          <w:szCs w:val="24"/>
          <w:lang w:val="lv-LV"/>
        </w:rPr>
        <w:t>, Ņukšu pagasts, Ludzas novads;</w:t>
      </w:r>
    </w:p>
    <w:p w:rsidR="00B824CE" w:rsidRDefault="00B824CE" w:rsidP="00B824CE">
      <w:pPr>
        <w:numPr>
          <w:ilvl w:val="0"/>
          <w:numId w:val="33"/>
        </w:numPr>
        <w:tabs>
          <w:tab w:val="left" w:pos="360"/>
          <w:tab w:val="left" w:pos="709"/>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Pildas pagasta pārvalde, Pildas pagasts, Ludzas novads;</w:t>
      </w:r>
    </w:p>
    <w:p w:rsidR="00B824CE" w:rsidRPr="00255280" w:rsidRDefault="00B824CE" w:rsidP="00B824CE">
      <w:pPr>
        <w:numPr>
          <w:ilvl w:val="0"/>
          <w:numId w:val="33"/>
        </w:numPr>
        <w:tabs>
          <w:tab w:val="left" w:pos="360"/>
          <w:tab w:val="left" w:pos="709"/>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Pildas pamatskola, Pildas pagasts, Ludzas novads;</w:t>
      </w:r>
    </w:p>
    <w:p w:rsidR="00B824CE" w:rsidRDefault="00B824CE" w:rsidP="00B824CE">
      <w:pPr>
        <w:numPr>
          <w:ilvl w:val="0"/>
          <w:numId w:val="33"/>
        </w:numPr>
        <w:tabs>
          <w:tab w:val="left" w:pos="360"/>
          <w:tab w:val="left" w:pos="709"/>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Pildas pagasta </w:t>
      </w:r>
      <w:r>
        <w:rPr>
          <w:rFonts w:ascii="Times New Roman" w:eastAsia="Times New Roman" w:hAnsi="Times New Roman" w:cs="Times New Roman"/>
          <w:sz w:val="24"/>
          <w:szCs w:val="24"/>
          <w:lang w:val="lv-LV"/>
        </w:rPr>
        <w:t>PII</w:t>
      </w:r>
      <w:r w:rsidRPr="00255280">
        <w:rPr>
          <w:rFonts w:ascii="Times New Roman" w:eastAsia="Times New Roman" w:hAnsi="Times New Roman" w:cs="Times New Roman"/>
          <w:sz w:val="24"/>
          <w:szCs w:val="24"/>
          <w:lang w:val="lv-LV"/>
        </w:rPr>
        <w:t>, Pildas pagasts, Ludzas novads;</w:t>
      </w:r>
    </w:p>
    <w:p w:rsidR="00B824CE" w:rsidRPr="00255280" w:rsidRDefault="00B824CE" w:rsidP="00B824CE">
      <w:pPr>
        <w:numPr>
          <w:ilvl w:val="0"/>
          <w:numId w:val="33"/>
        </w:numPr>
        <w:tabs>
          <w:tab w:val="left" w:pos="360"/>
          <w:tab w:val="left" w:pos="709"/>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Pureņu pagasta pārvalde, Pureņu pagasts, Ludzas novads;</w:t>
      </w:r>
    </w:p>
    <w:p w:rsidR="00B824CE" w:rsidRPr="00255280" w:rsidRDefault="00B824CE" w:rsidP="00B824CE">
      <w:pPr>
        <w:numPr>
          <w:ilvl w:val="0"/>
          <w:numId w:val="33"/>
        </w:numPr>
        <w:tabs>
          <w:tab w:val="left" w:pos="360"/>
          <w:tab w:val="left" w:pos="709"/>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Rundēnu pagasta pārvalde, Rundēnu pagasts, Ludzas novads</w:t>
      </w:r>
      <w:r>
        <w:rPr>
          <w:rFonts w:ascii="Times New Roman" w:eastAsia="Times New Roman" w:hAnsi="Times New Roman" w:cs="Times New Roman"/>
          <w:sz w:val="24"/>
          <w:szCs w:val="24"/>
          <w:lang w:val="lv-LV"/>
        </w:rPr>
        <w:t>.</w:t>
      </w:r>
    </w:p>
    <w:p w:rsidR="00B824CE" w:rsidRDefault="00B824CE" w:rsidP="00B824CE">
      <w:pPr>
        <w:tabs>
          <w:tab w:val="left" w:pos="360"/>
          <w:tab w:val="left" w:pos="709"/>
        </w:tabs>
        <w:suppressAutoHyphens/>
        <w:autoSpaceDN w:val="0"/>
        <w:spacing w:after="0" w:line="240" w:lineRule="auto"/>
        <w:ind w:left="720"/>
        <w:contextualSpacing/>
        <w:jc w:val="both"/>
        <w:textAlignment w:val="baseline"/>
        <w:rPr>
          <w:rFonts w:ascii="Times New Roman" w:eastAsia="Times New Roman" w:hAnsi="Times New Roman" w:cs="Times New Roman"/>
          <w:b/>
          <w:sz w:val="24"/>
          <w:szCs w:val="24"/>
          <w:lang w:val="lv-LV"/>
        </w:rPr>
      </w:pPr>
    </w:p>
    <w:p w:rsidR="00255280" w:rsidRPr="00255280" w:rsidRDefault="00255280" w:rsidP="00255280">
      <w:pPr>
        <w:keepNext/>
        <w:tabs>
          <w:tab w:val="left" w:pos="709"/>
        </w:tabs>
        <w:spacing w:after="0" w:line="240" w:lineRule="auto"/>
        <w:jc w:val="both"/>
        <w:rPr>
          <w:rFonts w:ascii="Times New Roman" w:eastAsia="Calibri" w:hAnsi="Times New Roman" w:cs="Times New Roman"/>
          <w:bCs/>
          <w:sz w:val="24"/>
          <w:lang w:val="lv-LV"/>
        </w:rPr>
      </w:pPr>
      <w:r w:rsidRPr="00255280">
        <w:rPr>
          <w:rFonts w:ascii="Times New Roman" w:eastAsia="Calibri" w:hAnsi="Times New Roman" w:cs="Times New Roman"/>
          <w:b/>
          <w:bCs/>
          <w:sz w:val="24"/>
          <w:lang w:val="lv-LV"/>
        </w:rPr>
        <w:t>1.6. Līguma izpildes laiks</w:t>
      </w:r>
    </w:p>
    <w:p w:rsidR="00255280" w:rsidRPr="00255280" w:rsidRDefault="00180651" w:rsidP="00255280">
      <w:pPr>
        <w:keepNext/>
        <w:tabs>
          <w:tab w:val="left" w:pos="450"/>
        </w:tabs>
        <w:suppressAutoHyphens/>
        <w:spacing w:after="0" w:line="240" w:lineRule="auto"/>
        <w:jc w:val="both"/>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2</w:t>
      </w:r>
      <w:r w:rsidR="00A71749">
        <w:rPr>
          <w:rFonts w:ascii="Times New Roman" w:eastAsia="Times New Roman" w:hAnsi="Times New Roman" w:cs="Times New Roman"/>
          <w:bCs/>
          <w:sz w:val="24"/>
          <w:szCs w:val="24"/>
          <w:lang w:val="lv-LV"/>
        </w:rPr>
        <w:t xml:space="preserve"> </w:t>
      </w:r>
      <w:r w:rsidR="00255280" w:rsidRPr="00255280">
        <w:rPr>
          <w:rFonts w:ascii="Times New Roman" w:eastAsia="Times New Roman" w:hAnsi="Times New Roman" w:cs="Times New Roman"/>
          <w:bCs/>
          <w:sz w:val="24"/>
          <w:szCs w:val="24"/>
          <w:lang w:val="lv-LV"/>
        </w:rPr>
        <w:t>(</w:t>
      </w:r>
      <w:r>
        <w:rPr>
          <w:rFonts w:ascii="Times New Roman" w:eastAsia="Times New Roman" w:hAnsi="Times New Roman" w:cs="Times New Roman"/>
          <w:bCs/>
          <w:sz w:val="24"/>
          <w:szCs w:val="24"/>
          <w:lang w:val="lv-LV"/>
        </w:rPr>
        <w:t>divi</w:t>
      </w:r>
      <w:r w:rsidR="00255280" w:rsidRPr="00255280">
        <w:rPr>
          <w:rFonts w:ascii="Times New Roman" w:eastAsia="Times New Roman" w:hAnsi="Times New Roman" w:cs="Times New Roman"/>
          <w:bCs/>
          <w:sz w:val="24"/>
          <w:szCs w:val="24"/>
          <w:lang w:val="lv-LV"/>
        </w:rPr>
        <w:t xml:space="preserve">) </w:t>
      </w:r>
      <w:r w:rsidR="00A71749">
        <w:rPr>
          <w:rFonts w:ascii="Times New Roman" w:eastAsia="Times New Roman" w:hAnsi="Times New Roman" w:cs="Times New Roman"/>
          <w:bCs/>
          <w:sz w:val="24"/>
          <w:szCs w:val="24"/>
          <w:lang w:val="lv-LV"/>
        </w:rPr>
        <w:t>mēneši</w:t>
      </w:r>
      <w:r w:rsidR="00255280" w:rsidRPr="00255280">
        <w:rPr>
          <w:rFonts w:ascii="Times New Roman" w:eastAsia="Times New Roman" w:hAnsi="Times New Roman" w:cs="Times New Roman"/>
          <w:bCs/>
          <w:sz w:val="24"/>
          <w:szCs w:val="24"/>
          <w:lang w:val="lv-LV"/>
        </w:rPr>
        <w:t xml:space="preserve"> no līguma noslēgšanas brīža. </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keepNext/>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
          <w:bCs/>
          <w:sz w:val="24"/>
          <w:szCs w:val="24"/>
          <w:lang w:val="lv-LV"/>
        </w:rPr>
        <w:t>1.7. Iepirkuma nolikuma saņemšana un informācijas apmaiņas kārtība</w:t>
      </w:r>
    </w:p>
    <w:p w:rsidR="00255280" w:rsidRPr="00255280" w:rsidRDefault="00255280" w:rsidP="00255280">
      <w:pPr>
        <w:numPr>
          <w:ilvl w:val="2"/>
          <w:numId w:val="31"/>
        </w:numPr>
        <w:suppressAutoHyphens/>
        <w:spacing w:after="0" w:line="240" w:lineRule="auto"/>
        <w:contextualSpacing/>
        <w:jc w:val="both"/>
        <w:rPr>
          <w:rFonts w:ascii="Calibri" w:eastAsia="Calibri" w:hAnsi="Calibri" w:cs="Calibri"/>
          <w:sz w:val="28"/>
          <w:szCs w:val="24"/>
          <w:lang w:val="lv-LV"/>
        </w:rPr>
      </w:pPr>
      <w:r w:rsidRPr="00255280">
        <w:rPr>
          <w:rFonts w:ascii="Times New Roman" w:eastAsia="Calibri" w:hAnsi="Times New Roman" w:cs="Times New Roman"/>
          <w:sz w:val="24"/>
          <w:szCs w:val="24"/>
          <w:lang w:val="lv-LV"/>
        </w:rPr>
        <w:t xml:space="preserve">Ar </w:t>
      </w:r>
      <w:r w:rsidR="00B824CE">
        <w:rPr>
          <w:rFonts w:ascii="Times New Roman" w:eastAsia="Calibri" w:hAnsi="Times New Roman" w:cs="Times New Roman"/>
          <w:sz w:val="24"/>
          <w:szCs w:val="24"/>
          <w:lang w:val="lv-LV"/>
        </w:rPr>
        <w:t>iepirkuma</w:t>
      </w:r>
      <w:r w:rsidRPr="00255280">
        <w:rPr>
          <w:rFonts w:ascii="Times New Roman" w:eastAsia="Calibri" w:hAnsi="Times New Roman" w:cs="Times New Roman"/>
          <w:sz w:val="24"/>
          <w:szCs w:val="24"/>
          <w:lang w:val="lv-LV"/>
        </w:rPr>
        <w:t xml:space="preserve"> nolikumu var iepazīties Ludzas novada mājaslapā: </w:t>
      </w:r>
      <w:hyperlink r:id="rId5">
        <w:r w:rsidRPr="00255280">
          <w:rPr>
            <w:rFonts w:ascii="Times New Roman" w:eastAsia="Calibri" w:hAnsi="Times New Roman" w:cs="Times New Roman"/>
            <w:color w:val="0000FF"/>
            <w:sz w:val="24"/>
            <w:szCs w:val="24"/>
            <w:u w:val="single"/>
            <w:lang w:val="lv-LV"/>
          </w:rPr>
          <w:t>www.ludza.lv</w:t>
        </w:r>
      </w:hyperlink>
      <w:r w:rsidRPr="00255280">
        <w:rPr>
          <w:rFonts w:ascii="Times New Roman" w:eastAsia="Calibri" w:hAnsi="Times New Roman" w:cs="Times New Roman"/>
          <w:sz w:val="24"/>
          <w:szCs w:val="24"/>
          <w:lang w:val="lv-LV"/>
        </w:rPr>
        <w:t xml:space="preserve">. </w:t>
      </w:r>
    </w:p>
    <w:p w:rsidR="00255280" w:rsidRPr="00255280" w:rsidRDefault="00255280" w:rsidP="00255280">
      <w:pPr>
        <w:numPr>
          <w:ilvl w:val="2"/>
          <w:numId w:val="31"/>
        </w:numPr>
        <w:suppressAutoHyphens/>
        <w:spacing w:after="0" w:line="240" w:lineRule="auto"/>
        <w:contextualSpacing/>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lastRenderedPageBreak/>
        <w:t xml:space="preserve">Pretendents, kurš pieprasa skaidrojumu par </w:t>
      </w:r>
      <w:r w:rsidR="00B824CE">
        <w:rPr>
          <w:rFonts w:ascii="Times New Roman" w:eastAsia="Calibri" w:hAnsi="Times New Roman" w:cs="Times New Roman"/>
          <w:sz w:val="24"/>
          <w:szCs w:val="24"/>
          <w:lang w:val="lv-LV"/>
        </w:rPr>
        <w:t>iepirkuma</w:t>
      </w:r>
      <w:r w:rsidRPr="00255280">
        <w:rPr>
          <w:rFonts w:ascii="Times New Roman" w:eastAsia="Calibri" w:hAnsi="Times New Roman" w:cs="Times New Roman"/>
          <w:sz w:val="24"/>
          <w:szCs w:val="24"/>
          <w:lang w:val="lv-LV"/>
        </w:rPr>
        <w:t xml:space="preserve"> nolikumu, to dara rakstiski ar pasta</w:t>
      </w:r>
      <w:r w:rsidR="00B824CE">
        <w:rPr>
          <w:rFonts w:ascii="Times New Roman" w:eastAsia="Calibri" w:hAnsi="Times New Roman" w:cs="Times New Roman"/>
          <w:sz w:val="24"/>
          <w:szCs w:val="24"/>
          <w:lang w:val="lv-LV"/>
        </w:rPr>
        <w:t>, e-pasta</w:t>
      </w:r>
      <w:r w:rsidRPr="00255280">
        <w:rPr>
          <w:rFonts w:ascii="Times New Roman" w:eastAsia="Calibri" w:hAnsi="Times New Roman" w:cs="Times New Roman"/>
          <w:sz w:val="24"/>
          <w:szCs w:val="24"/>
          <w:lang w:val="lv-LV"/>
        </w:rPr>
        <w:t xml:space="preserve"> vai faksa starpniecību, adresējot komisijai, ar norādi – </w:t>
      </w:r>
      <w:r w:rsidR="00B824CE">
        <w:rPr>
          <w:rFonts w:ascii="Times New Roman" w:eastAsia="Calibri" w:hAnsi="Times New Roman" w:cs="Times New Roman"/>
          <w:i/>
          <w:sz w:val="24"/>
          <w:szCs w:val="24"/>
          <w:lang w:val="lv-LV"/>
        </w:rPr>
        <w:t>iepirkumam</w:t>
      </w:r>
      <w:r w:rsidRPr="00255280">
        <w:rPr>
          <w:rFonts w:ascii="Times New Roman" w:eastAsia="Calibri" w:hAnsi="Times New Roman" w:cs="Times New Roman"/>
          <w:i/>
          <w:sz w:val="24"/>
          <w:szCs w:val="24"/>
          <w:lang w:val="lv-LV"/>
        </w:rPr>
        <w:t xml:space="preserve"> „</w:t>
      </w:r>
      <w:r w:rsidRPr="00255280">
        <w:rPr>
          <w:rFonts w:ascii="Times New Roman" w:eastAsia="Times New Roman" w:hAnsi="Times New Roman" w:cs="Arial"/>
          <w:bCs/>
          <w:i/>
          <w:color w:val="000000"/>
          <w:kern w:val="32"/>
          <w:sz w:val="24"/>
          <w:szCs w:val="24"/>
          <w:lang w:val="lv-LV"/>
        </w:rPr>
        <w:t>Mēbeļu izgatavošana, piegāde un uzstādīšana Ludzas novada pašvaldības iestāžu vajadzībām</w:t>
      </w:r>
      <w:r w:rsidRPr="00255280">
        <w:rPr>
          <w:rFonts w:ascii="Times New Roman" w:eastAsia="Calibri" w:hAnsi="Times New Roman" w:cs="Times New Roman"/>
          <w:i/>
          <w:sz w:val="24"/>
          <w:szCs w:val="24"/>
          <w:lang w:val="lv-LV"/>
        </w:rPr>
        <w:t>”,  ID Nr. LNP 201</w:t>
      </w:r>
      <w:r w:rsidR="00B824CE">
        <w:rPr>
          <w:rFonts w:ascii="Times New Roman" w:eastAsia="Calibri" w:hAnsi="Times New Roman" w:cs="Times New Roman"/>
          <w:i/>
          <w:sz w:val="24"/>
          <w:szCs w:val="24"/>
          <w:lang w:val="lv-LV"/>
        </w:rPr>
        <w:t>8</w:t>
      </w:r>
      <w:r w:rsidRPr="00255280">
        <w:rPr>
          <w:rFonts w:ascii="Times New Roman" w:eastAsia="Calibri" w:hAnsi="Times New Roman" w:cs="Times New Roman"/>
          <w:i/>
          <w:sz w:val="24"/>
          <w:szCs w:val="24"/>
          <w:shd w:val="clear" w:color="auto" w:fill="FFFFFF"/>
          <w:lang w:val="lv-LV"/>
        </w:rPr>
        <w:t>/</w:t>
      </w:r>
      <w:r w:rsidR="00B824CE">
        <w:rPr>
          <w:rFonts w:ascii="Times New Roman" w:eastAsia="Calibri" w:hAnsi="Times New Roman" w:cs="Times New Roman"/>
          <w:i/>
          <w:sz w:val="24"/>
          <w:szCs w:val="24"/>
          <w:shd w:val="clear" w:color="auto" w:fill="FFFFFF"/>
          <w:lang w:val="lv-LV"/>
        </w:rPr>
        <w:t>22</w:t>
      </w:r>
      <w:r w:rsidRPr="00255280">
        <w:rPr>
          <w:rFonts w:ascii="Times New Roman" w:eastAsia="Calibri" w:hAnsi="Times New Roman" w:cs="Times New Roman"/>
          <w:i/>
          <w:sz w:val="24"/>
          <w:szCs w:val="24"/>
          <w:shd w:val="clear" w:color="auto" w:fill="FFFFFF"/>
          <w:lang w:val="lv-LV"/>
        </w:rPr>
        <w:t>,</w:t>
      </w:r>
      <w:r w:rsidRPr="00255280">
        <w:rPr>
          <w:rFonts w:ascii="Times New Roman" w:eastAsia="Calibri" w:hAnsi="Times New Roman" w:cs="Times New Roman"/>
          <w:sz w:val="24"/>
          <w:szCs w:val="24"/>
          <w:lang w:val="lv-LV"/>
        </w:rPr>
        <w:t>uz adresi Raiņa ielā 16, Ludzā, Ludzas novads, LV-5701, fakss 65707402</w:t>
      </w:r>
      <w:r w:rsidR="00B824CE">
        <w:rPr>
          <w:rFonts w:ascii="Times New Roman" w:eastAsia="Calibri" w:hAnsi="Times New Roman" w:cs="Times New Roman"/>
          <w:sz w:val="24"/>
          <w:szCs w:val="24"/>
          <w:lang w:val="lv-LV"/>
        </w:rPr>
        <w:t xml:space="preserve">, e-pasts: </w:t>
      </w:r>
      <w:hyperlink r:id="rId6" w:history="1">
        <w:r w:rsidR="00B824CE" w:rsidRPr="00C03203">
          <w:rPr>
            <w:rStyle w:val="Hyperlink"/>
            <w:rFonts w:ascii="Times New Roman" w:eastAsia="Calibri" w:hAnsi="Times New Roman" w:cs="Times New Roman"/>
            <w:sz w:val="24"/>
            <w:szCs w:val="24"/>
            <w:lang w:val="lv-LV"/>
          </w:rPr>
          <w:t>dome@ludza.lv</w:t>
        </w:r>
      </w:hyperlink>
      <w:r w:rsidR="00B824CE">
        <w:rPr>
          <w:rFonts w:ascii="Times New Roman" w:eastAsia="Calibri" w:hAnsi="Times New Roman" w:cs="Times New Roman"/>
          <w:sz w:val="24"/>
          <w:szCs w:val="24"/>
          <w:lang w:val="lv-LV"/>
        </w:rPr>
        <w:t xml:space="preserve"> </w:t>
      </w:r>
      <w:r w:rsidRPr="00255280">
        <w:rPr>
          <w:rFonts w:ascii="Times New Roman" w:eastAsia="Calibri" w:hAnsi="Times New Roman" w:cs="Times New Roman"/>
          <w:b/>
          <w:sz w:val="24"/>
          <w:szCs w:val="24"/>
          <w:lang w:val="lv-LV"/>
        </w:rPr>
        <w:t>.</w:t>
      </w:r>
    </w:p>
    <w:p w:rsidR="00255280" w:rsidRPr="00255280" w:rsidRDefault="00255280" w:rsidP="00255280">
      <w:pPr>
        <w:suppressAutoHyphens/>
        <w:spacing w:after="0" w:line="240" w:lineRule="auto"/>
        <w:jc w:val="both"/>
        <w:rPr>
          <w:rFonts w:ascii="Calibri" w:eastAsia="Calibri" w:hAnsi="Calibri" w:cs="Calibri"/>
          <w:lang w:val="lv-LV"/>
        </w:rPr>
      </w:pPr>
      <w:r w:rsidRPr="00255280">
        <w:rPr>
          <w:rFonts w:ascii="Times New Roman" w:eastAsia="Calibri" w:hAnsi="Times New Roman" w:cs="Times New Roman"/>
          <w:sz w:val="24"/>
          <w:lang w:val="lv-LV"/>
        </w:rPr>
        <w:t xml:space="preserve">1.7.3. Visa informācija, tai skaitā atbildes uz pretendentu uzdotiem jautājumiem par atklātu konkursu, tiks publicēta Ludzas novada mājaslapā: </w:t>
      </w:r>
      <w:hyperlink r:id="rId7">
        <w:r w:rsidRPr="00255280">
          <w:rPr>
            <w:rFonts w:ascii="Times New Roman" w:eastAsia="Calibri" w:hAnsi="Times New Roman" w:cs="Times New Roman"/>
            <w:color w:val="0000FF"/>
            <w:sz w:val="24"/>
            <w:u w:val="single"/>
            <w:lang w:val="lv-LV"/>
          </w:rPr>
          <w:t>www.ludza.lv</w:t>
        </w:r>
      </w:hyperlink>
      <w:r w:rsidRPr="00255280">
        <w:rPr>
          <w:rFonts w:ascii="Times New Roman" w:eastAsia="Calibri" w:hAnsi="Times New Roman" w:cs="Times New Roman"/>
          <w:sz w:val="24"/>
          <w:lang w:val="lv-LV"/>
        </w:rPr>
        <w:t>.</w:t>
      </w:r>
    </w:p>
    <w:p w:rsidR="00255280" w:rsidRPr="00255280" w:rsidRDefault="00255280" w:rsidP="00255280">
      <w:pPr>
        <w:suppressAutoHyphens/>
        <w:spacing w:after="0" w:line="240" w:lineRule="auto"/>
        <w:jc w:val="both"/>
        <w:rPr>
          <w:rFonts w:ascii="Times New Roman" w:eastAsia="Calibri" w:hAnsi="Times New Roman" w:cs="Times New Roman"/>
          <w:sz w:val="24"/>
          <w:lang w:val="lv-LV"/>
        </w:rPr>
      </w:pPr>
      <w:r w:rsidRPr="00255280">
        <w:rPr>
          <w:rFonts w:ascii="Times New Roman" w:eastAsia="Calibri" w:hAnsi="Times New Roman" w:cs="Times New Roman"/>
          <w:sz w:val="24"/>
          <w:lang w:val="lv-LV"/>
        </w:rPr>
        <w:t>1.7.4. Kontaktpersona iepirkuma procedūras jautājumos - komisijas loceklis sekretārs Aleksandrs Vasiļkovskis, tel. 65707133, fakss 65707402.</w:t>
      </w:r>
    </w:p>
    <w:p w:rsidR="00255280" w:rsidRPr="00255280" w:rsidRDefault="00255280" w:rsidP="00255280">
      <w:pPr>
        <w:keepNext/>
        <w:suppressAutoHyphens/>
        <w:spacing w:after="0" w:line="240" w:lineRule="auto"/>
        <w:jc w:val="both"/>
        <w:rPr>
          <w:rFonts w:ascii="Times New Roman" w:eastAsia="Times New Roman" w:hAnsi="Times New Roman" w:cs="Times New Roman"/>
          <w:b/>
          <w:bCs/>
          <w:color w:val="00000A"/>
          <w:sz w:val="24"/>
          <w:szCs w:val="24"/>
          <w:lang w:val="lv-LV"/>
        </w:rPr>
      </w:pPr>
    </w:p>
    <w:p w:rsidR="00255280" w:rsidRPr="00255280" w:rsidRDefault="00255280" w:rsidP="00255280">
      <w:pPr>
        <w:keepNext/>
        <w:numPr>
          <w:ilvl w:val="1"/>
          <w:numId w:val="5"/>
        </w:numPr>
        <w:suppressAutoHyphens/>
        <w:spacing w:after="0" w:line="240" w:lineRule="auto"/>
        <w:jc w:val="both"/>
        <w:rPr>
          <w:rFonts w:ascii="Times New Roman" w:eastAsia="Times New Roman" w:hAnsi="Times New Roman" w:cs="Times New Roman"/>
          <w:b/>
          <w:bCs/>
          <w:sz w:val="24"/>
          <w:szCs w:val="24"/>
          <w:lang w:val="lv-LV"/>
        </w:rPr>
      </w:pPr>
      <w:r w:rsidRPr="00255280">
        <w:rPr>
          <w:rFonts w:ascii="Times New Roman" w:eastAsia="Times New Roman" w:hAnsi="Times New Roman" w:cs="Times New Roman"/>
          <w:b/>
          <w:bCs/>
          <w:sz w:val="24"/>
          <w:szCs w:val="24"/>
          <w:lang w:val="lv-LV"/>
        </w:rPr>
        <w:t>Piedāvājumu iesniegšanas un atvēršanas vieta, datums, laiks un kārtība</w:t>
      </w:r>
    </w:p>
    <w:p w:rsidR="00255280" w:rsidRPr="00255280" w:rsidRDefault="00255280" w:rsidP="00255280">
      <w:pPr>
        <w:keepNext/>
        <w:numPr>
          <w:ilvl w:val="2"/>
          <w:numId w:val="5"/>
        </w:numPr>
        <w:suppressAutoHyphens/>
        <w:spacing w:after="0" w:line="240" w:lineRule="auto"/>
        <w:jc w:val="both"/>
        <w:rPr>
          <w:rFonts w:ascii="Times New Roman" w:eastAsia="Times New Roman" w:hAnsi="Times New Roman" w:cs="Arial"/>
          <w:bCs/>
          <w:sz w:val="24"/>
          <w:szCs w:val="24"/>
          <w:lang w:val="lv-LV"/>
        </w:rPr>
      </w:pPr>
      <w:r w:rsidRPr="00255280">
        <w:rPr>
          <w:rFonts w:ascii="Times New Roman" w:eastAsia="Times New Roman" w:hAnsi="Times New Roman" w:cs="Arial"/>
          <w:bCs/>
          <w:sz w:val="24"/>
          <w:szCs w:val="24"/>
          <w:lang w:val="lv-LV"/>
        </w:rPr>
        <w:t xml:space="preserve">Pretendenti piedāvājumus var iesniegt līdz </w:t>
      </w:r>
      <w:r w:rsidRPr="00255280">
        <w:rPr>
          <w:rFonts w:ascii="Times New Roman" w:eastAsia="Times New Roman" w:hAnsi="Times New Roman" w:cs="Arial"/>
          <w:b/>
          <w:bCs/>
          <w:color w:val="000000"/>
          <w:sz w:val="24"/>
          <w:szCs w:val="24"/>
          <w:lang w:val="lv-LV"/>
        </w:rPr>
        <w:t>201</w:t>
      </w:r>
      <w:r w:rsidR="00180651">
        <w:rPr>
          <w:rFonts w:ascii="Times New Roman" w:eastAsia="Times New Roman" w:hAnsi="Times New Roman" w:cs="Arial"/>
          <w:b/>
          <w:bCs/>
          <w:color w:val="000000"/>
          <w:sz w:val="24"/>
          <w:szCs w:val="24"/>
          <w:lang w:val="lv-LV"/>
        </w:rPr>
        <w:t>8</w:t>
      </w:r>
      <w:r w:rsidRPr="00255280">
        <w:rPr>
          <w:rFonts w:ascii="Times New Roman" w:eastAsia="Times New Roman" w:hAnsi="Times New Roman" w:cs="Arial"/>
          <w:b/>
          <w:bCs/>
          <w:color w:val="000000"/>
          <w:sz w:val="24"/>
          <w:szCs w:val="24"/>
          <w:lang w:val="lv-LV"/>
        </w:rPr>
        <w:t>.</w:t>
      </w:r>
      <w:r w:rsidRPr="00255280">
        <w:rPr>
          <w:rFonts w:ascii="Times New Roman" w:eastAsia="Times New Roman" w:hAnsi="Times New Roman" w:cs="Arial"/>
          <w:b/>
          <w:bCs/>
          <w:color w:val="000000"/>
          <w:sz w:val="24"/>
          <w:szCs w:val="24"/>
          <w:shd w:val="clear" w:color="auto" w:fill="FFFFFF"/>
          <w:lang w:val="lv-LV"/>
        </w:rPr>
        <w:t>gada</w:t>
      </w:r>
      <w:r w:rsidR="00A71749">
        <w:rPr>
          <w:rFonts w:ascii="Times New Roman" w:eastAsia="Times New Roman" w:hAnsi="Times New Roman" w:cs="Arial"/>
          <w:b/>
          <w:bCs/>
          <w:color w:val="000000"/>
          <w:sz w:val="24"/>
          <w:szCs w:val="24"/>
          <w:shd w:val="clear" w:color="auto" w:fill="FFFFFF"/>
          <w:lang w:val="lv-LV"/>
        </w:rPr>
        <w:t xml:space="preserve"> </w:t>
      </w:r>
      <w:r w:rsidR="00180651">
        <w:rPr>
          <w:rFonts w:ascii="Times New Roman" w:eastAsia="Times New Roman" w:hAnsi="Times New Roman" w:cs="Arial"/>
          <w:b/>
          <w:bCs/>
          <w:color w:val="000000"/>
          <w:sz w:val="24"/>
          <w:szCs w:val="24"/>
          <w:shd w:val="clear" w:color="auto" w:fill="FFFFFF"/>
          <w:lang w:val="lv-LV"/>
        </w:rPr>
        <w:t>6</w:t>
      </w:r>
      <w:r w:rsidRPr="00255280">
        <w:rPr>
          <w:rFonts w:ascii="Times New Roman" w:eastAsia="Times New Roman" w:hAnsi="Times New Roman" w:cs="Arial"/>
          <w:b/>
          <w:bCs/>
          <w:color w:val="000000"/>
          <w:sz w:val="24"/>
          <w:szCs w:val="24"/>
          <w:shd w:val="clear" w:color="auto" w:fill="FFFFFF"/>
          <w:lang w:val="lv-LV"/>
        </w:rPr>
        <w:t>.</w:t>
      </w:r>
      <w:r w:rsidR="00180651">
        <w:rPr>
          <w:rFonts w:ascii="Times New Roman" w:eastAsia="Times New Roman" w:hAnsi="Times New Roman" w:cs="Arial"/>
          <w:b/>
          <w:bCs/>
          <w:color w:val="000000"/>
          <w:sz w:val="24"/>
          <w:szCs w:val="24"/>
          <w:shd w:val="clear" w:color="auto" w:fill="FFFFFF"/>
          <w:lang w:val="lv-LV"/>
        </w:rPr>
        <w:t>jūnijam</w:t>
      </w:r>
      <w:r w:rsidRPr="00255280">
        <w:rPr>
          <w:rFonts w:ascii="Times New Roman" w:eastAsia="Times New Roman" w:hAnsi="Times New Roman" w:cs="Arial"/>
          <w:b/>
          <w:bCs/>
          <w:color w:val="000000"/>
          <w:sz w:val="24"/>
          <w:szCs w:val="24"/>
          <w:shd w:val="clear" w:color="auto" w:fill="FFFFFF"/>
          <w:lang w:val="lv-LV"/>
        </w:rPr>
        <w:t xml:space="preserve"> plkst. 1</w:t>
      </w:r>
      <w:r w:rsidR="00180651">
        <w:rPr>
          <w:rFonts w:ascii="Times New Roman" w:eastAsia="Times New Roman" w:hAnsi="Times New Roman" w:cs="Arial"/>
          <w:b/>
          <w:bCs/>
          <w:color w:val="000000"/>
          <w:sz w:val="24"/>
          <w:szCs w:val="24"/>
          <w:shd w:val="clear" w:color="auto" w:fill="FFFFFF"/>
          <w:lang w:val="lv-LV"/>
        </w:rPr>
        <w:t>1</w:t>
      </w:r>
      <w:r w:rsidRPr="00255280">
        <w:rPr>
          <w:rFonts w:ascii="Times New Roman" w:eastAsia="Times New Roman" w:hAnsi="Times New Roman" w:cs="Arial"/>
          <w:b/>
          <w:bCs/>
          <w:color w:val="000000"/>
          <w:sz w:val="24"/>
          <w:szCs w:val="24"/>
          <w:shd w:val="clear" w:color="auto" w:fill="FFFFFF"/>
          <w:lang w:val="lv-LV"/>
        </w:rPr>
        <w:t>:00</w:t>
      </w:r>
      <w:r w:rsidR="00A71749">
        <w:rPr>
          <w:rFonts w:ascii="Times New Roman" w:eastAsia="Times New Roman" w:hAnsi="Times New Roman" w:cs="Arial"/>
          <w:b/>
          <w:bCs/>
          <w:color w:val="000000"/>
          <w:sz w:val="24"/>
          <w:szCs w:val="24"/>
          <w:shd w:val="clear" w:color="auto" w:fill="FFFFFF"/>
          <w:lang w:val="lv-LV"/>
        </w:rPr>
        <w:t xml:space="preserve"> </w:t>
      </w:r>
      <w:r w:rsidRPr="00255280">
        <w:rPr>
          <w:rFonts w:ascii="Times New Roman" w:eastAsia="Times New Roman" w:hAnsi="Times New Roman" w:cs="Arial"/>
          <w:bCs/>
          <w:sz w:val="24"/>
          <w:szCs w:val="24"/>
          <w:lang w:val="lv-LV"/>
        </w:rPr>
        <w:t>Ludzā, Raiņa ielā 16, LV–5701, Ludzas novada pašvaldībā, 3.stāvā,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255280" w:rsidRPr="00255280" w:rsidRDefault="00255280" w:rsidP="00255280">
      <w:pPr>
        <w:keepNext/>
        <w:numPr>
          <w:ilvl w:val="2"/>
          <w:numId w:val="5"/>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 xml:space="preserve">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 </w:t>
      </w:r>
    </w:p>
    <w:p w:rsidR="00255280" w:rsidRPr="00255280" w:rsidRDefault="00255280" w:rsidP="00255280">
      <w:pPr>
        <w:keepNext/>
        <w:numPr>
          <w:ilvl w:val="2"/>
          <w:numId w:val="5"/>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255280" w:rsidRPr="00255280" w:rsidRDefault="00255280" w:rsidP="00255280">
      <w:pPr>
        <w:keepNext/>
        <w:numPr>
          <w:ilvl w:val="2"/>
          <w:numId w:val="5"/>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255280" w:rsidRPr="00255280" w:rsidRDefault="00255280" w:rsidP="00255280">
      <w:pPr>
        <w:keepNext/>
        <w:numPr>
          <w:ilvl w:val="2"/>
          <w:numId w:val="5"/>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Pasūtītājs nodod izskatīšanai tikai tos piedāvājumus, kas noformēti tā, lai piedāvājumā iekļautā informācija nebūtu pieejama līdz piedāvājumu atvēršanas brīdim. Ja piedāvājums nav atbilstoši noformēts pasūtītājs (sekretārs) atdod piedāvājumu tā iesniedzējam un piedāvājumu nereģistrē.</w:t>
      </w:r>
    </w:p>
    <w:p w:rsidR="00255280" w:rsidRPr="00255280" w:rsidRDefault="00255280" w:rsidP="00255280">
      <w:pPr>
        <w:keepNext/>
        <w:numPr>
          <w:ilvl w:val="2"/>
          <w:numId w:val="5"/>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 xml:space="preserve">Piedāvājumi tiks atvērti Ludzas novada pašvaldībā, </w:t>
      </w:r>
      <w:r w:rsidRPr="00255280">
        <w:rPr>
          <w:rFonts w:ascii="Times New Roman" w:eastAsia="Times New Roman" w:hAnsi="Times New Roman" w:cs="Times New Roman"/>
          <w:bCs/>
          <w:iCs/>
          <w:color w:val="000000"/>
          <w:sz w:val="24"/>
          <w:szCs w:val="24"/>
          <w:lang w:val="lv-LV"/>
        </w:rPr>
        <w:t>Raiņa ielā 16, Ludzā,</w:t>
      </w:r>
      <w:r w:rsidRPr="00255280">
        <w:rPr>
          <w:rFonts w:ascii="Times New Roman" w:eastAsia="Times New Roman" w:hAnsi="Times New Roman" w:cs="Times New Roman"/>
          <w:bCs/>
          <w:color w:val="000000"/>
          <w:sz w:val="24"/>
          <w:szCs w:val="24"/>
          <w:lang w:val="lv-LV"/>
        </w:rPr>
        <w:t xml:space="preserve"> 302. kabinetā (mazā zāle) </w:t>
      </w:r>
      <w:r w:rsidRPr="00255280">
        <w:rPr>
          <w:rFonts w:ascii="Times New Roman" w:eastAsia="Times New Roman" w:hAnsi="Times New Roman" w:cs="Times New Roman"/>
          <w:b/>
          <w:bCs/>
          <w:color w:val="000000"/>
          <w:sz w:val="24"/>
          <w:szCs w:val="24"/>
          <w:shd w:val="clear" w:color="auto" w:fill="FFFFFF"/>
          <w:lang w:val="lv-LV"/>
        </w:rPr>
        <w:t>201</w:t>
      </w:r>
      <w:r w:rsidR="00180651">
        <w:rPr>
          <w:rFonts w:ascii="Times New Roman" w:eastAsia="Times New Roman" w:hAnsi="Times New Roman" w:cs="Times New Roman"/>
          <w:b/>
          <w:bCs/>
          <w:color w:val="000000"/>
          <w:sz w:val="24"/>
          <w:szCs w:val="24"/>
          <w:shd w:val="clear" w:color="auto" w:fill="FFFFFF"/>
          <w:lang w:val="lv-LV"/>
        </w:rPr>
        <w:t>8</w:t>
      </w:r>
      <w:r w:rsidRPr="00255280">
        <w:rPr>
          <w:rFonts w:ascii="Times New Roman" w:eastAsia="Times New Roman" w:hAnsi="Times New Roman" w:cs="Times New Roman"/>
          <w:b/>
          <w:bCs/>
          <w:color w:val="000000"/>
          <w:sz w:val="24"/>
          <w:szCs w:val="24"/>
          <w:shd w:val="clear" w:color="auto" w:fill="FFFFFF"/>
          <w:lang w:val="lv-LV"/>
        </w:rPr>
        <w:t xml:space="preserve">.gada </w:t>
      </w:r>
      <w:r w:rsidR="00180651">
        <w:rPr>
          <w:rFonts w:ascii="Times New Roman" w:eastAsia="Times New Roman" w:hAnsi="Times New Roman" w:cs="Times New Roman"/>
          <w:b/>
          <w:bCs/>
          <w:color w:val="000000"/>
          <w:sz w:val="24"/>
          <w:szCs w:val="24"/>
          <w:shd w:val="clear" w:color="auto" w:fill="FFFFFF"/>
          <w:lang w:val="lv-LV"/>
        </w:rPr>
        <w:t>6</w:t>
      </w:r>
      <w:r w:rsidRPr="00255280">
        <w:rPr>
          <w:rFonts w:ascii="Times New Roman" w:eastAsia="Times New Roman" w:hAnsi="Times New Roman" w:cs="Times New Roman"/>
          <w:b/>
          <w:bCs/>
          <w:color w:val="000000"/>
          <w:sz w:val="24"/>
          <w:szCs w:val="24"/>
          <w:shd w:val="clear" w:color="auto" w:fill="FFFFFF"/>
          <w:lang w:val="lv-LV"/>
        </w:rPr>
        <w:t>.</w:t>
      </w:r>
      <w:r w:rsidR="00180651">
        <w:rPr>
          <w:rFonts w:ascii="Times New Roman" w:eastAsia="Times New Roman" w:hAnsi="Times New Roman" w:cs="Times New Roman"/>
          <w:b/>
          <w:bCs/>
          <w:color w:val="000000"/>
          <w:sz w:val="24"/>
          <w:szCs w:val="24"/>
          <w:shd w:val="clear" w:color="auto" w:fill="FFFFFF"/>
          <w:lang w:val="lv-LV"/>
        </w:rPr>
        <w:t>jūnijā</w:t>
      </w:r>
      <w:r w:rsidRPr="00255280">
        <w:rPr>
          <w:rFonts w:ascii="Times New Roman" w:eastAsia="Times New Roman" w:hAnsi="Times New Roman" w:cs="Times New Roman"/>
          <w:b/>
          <w:bCs/>
          <w:color w:val="000000"/>
          <w:sz w:val="24"/>
          <w:szCs w:val="24"/>
          <w:shd w:val="clear" w:color="auto" w:fill="FFFFFF"/>
          <w:lang w:val="lv-LV"/>
        </w:rPr>
        <w:t>, plkst. 1</w:t>
      </w:r>
      <w:r w:rsidR="00180651">
        <w:rPr>
          <w:rFonts w:ascii="Times New Roman" w:eastAsia="Times New Roman" w:hAnsi="Times New Roman" w:cs="Times New Roman"/>
          <w:b/>
          <w:bCs/>
          <w:color w:val="000000"/>
          <w:sz w:val="24"/>
          <w:szCs w:val="24"/>
          <w:shd w:val="clear" w:color="auto" w:fill="FFFFFF"/>
          <w:lang w:val="lv-LV"/>
        </w:rPr>
        <w:t>1</w:t>
      </w:r>
      <w:r w:rsidRPr="00255280">
        <w:rPr>
          <w:rFonts w:ascii="Times New Roman" w:eastAsia="Times New Roman" w:hAnsi="Times New Roman" w:cs="Times New Roman"/>
          <w:b/>
          <w:bCs/>
          <w:color w:val="000000"/>
          <w:sz w:val="24"/>
          <w:szCs w:val="24"/>
          <w:shd w:val="clear" w:color="auto" w:fill="FFFFFF"/>
          <w:lang w:val="lv-LV"/>
        </w:rPr>
        <w:t>:00.</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keepNext/>
        <w:numPr>
          <w:ilvl w:val="1"/>
          <w:numId w:val="6"/>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
          <w:bCs/>
          <w:sz w:val="24"/>
          <w:szCs w:val="24"/>
          <w:lang w:val="lv-LV"/>
        </w:rPr>
        <w:t>Piedāvājuma derīguma termiņš</w:t>
      </w:r>
    </w:p>
    <w:p w:rsidR="00255280" w:rsidRPr="00255280" w:rsidRDefault="00255280" w:rsidP="00255280">
      <w:pPr>
        <w:keepNext/>
        <w:numPr>
          <w:ilvl w:val="2"/>
          <w:numId w:val="6"/>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Pretendenta iesniegtais piedāvājums ir derīgs 90 (deviņdesmit) kalendārās dienas no piedāvājuma atvēršanas dienas.</w:t>
      </w:r>
    </w:p>
    <w:p w:rsidR="00255280" w:rsidRPr="00255280" w:rsidRDefault="00255280" w:rsidP="00255280">
      <w:pPr>
        <w:keepNext/>
        <w:numPr>
          <w:ilvl w:val="2"/>
          <w:numId w:val="6"/>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keepNext/>
        <w:numPr>
          <w:ilvl w:val="1"/>
          <w:numId w:val="6"/>
        </w:numPr>
        <w:tabs>
          <w:tab w:val="left" w:pos="851"/>
        </w:tabs>
        <w:suppressAutoHyphens/>
        <w:spacing w:after="0" w:line="240" w:lineRule="auto"/>
        <w:jc w:val="both"/>
        <w:rPr>
          <w:rFonts w:ascii="Times New Roman" w:eastAsia="Times New Roman" w:hAnsi="Times New Roman" w:cs="Times New Roman"/>
          <w:b/>
          <w:bCs/>
          <w:sz w:val="24"/>
          <w:szCs w:val="24"/>
          <w:lang w:val="lv-LV"/>
        </w:rPr>
      </w:pPr>
      <w:r w:rsidRPr="00255280">
        <w:rPr>
          <w:rFonts w:ascii="Times New Roman" w:eastAsia="Times New Roman" w:hAnsi="Times New Roman" w:cs="Times New Roman"/>
          <w:b/>
          <w:bCs/>
          <w:sz w:val="24"/>
          <w:szCs w:val="24"/>
          <w:lang w:val="lv-LV"/>
        </w:rPr>
        <w:t>Piedāvājuma noformēšana:</w:t>
      </w:r>
    </w:p>
    <w:p w:rsidR="00255280" w:rsidRPr="00255280" w:rsidRDefault="00255280" w:rsidP="00255280">
      <w:pPr>
        <w:widowControl w:val="0"/>
        <w:numPr>
          <w:ilvl w:val="2"/>
          <w:numId w:val="6"/>
        </w:numPr>
        <w:tabs>
          <w:tab w:val="left" w:pos="851"/>
        </w:tabs>
        <w:suppressAutoHyphens/>
        <w:spacing w:after="0" w:line="240" w:lineRule="auto"/>
        <w:jc w:val="both"/>
        <w:rPr>
          <w:rFonts w:ascii="Times New Roman" w:eastAsia="Times New Roman" w:hAnsi="Times New Roman" w:cs="Times New Roman"/>
          <w:bCs/>
          <w:i/>
          <w:sz w:val="24"/>
          <w:szCs w:val="24"/>
          <w:lang w:val="lv-LV"/>
        </w:rPr>
      </w:pPr>
      <w:r w:rsidRPr="00255280">
        <w:rPr>
          <w:rFonts w:ascii="Times New Roman" w:eastAsia="Times New Roman" w:hAnsi="Times New Roman" w:cs="Times New Roman"/>
          <w:bCs/>
          <w:sz w:val="24"/>
          <w:szCs w:val="24"/>
          <w:lang w:val="lv-LV"/>
        </w:rPr>
        <w:t xml:space="preserve">Piedāvājums iesniedzams </w:t>
      </w:r>
      <w:r w:rsidRPr="00255280">
        <w:rPr>
          <w:rFonts w:ascii="Times New Roman" w:eastAsia="Times New Roman" w:hAnsi="Times New Roman" w:cs="Times New Roman"/>
          <w:bCs/>
          <w:iCs/>
          <w:sz w:val="24"/>
          <w:szCs w:val="24"/>
          <w:lang w:val="lv-LV"/>
        </w:rPr>
        <w:t>Ludzas novada pašvaldībā (</w:t>
      </w:r>
      <w:r w:rsidRPr="00255280">
        <w:rPr>
          <w:rFonts w:ascii="Times New Roman" w:eastAsia="Times New Roman" w:hAnsi="Times New Roman" w:cs="Times New Roman"/>
          <w:bCs/>
          <w:sz w:val="24"/>
          <w:szCs w:val="24"/>
          <w:lang w:val="lv-LV"/>
        </w:rPr>
        <w:t xml:space="preserve">Ludzā, Raiņa ielā 16, 3.stāvā, 312.kab.) </w:t>
      </w:r>
      <w:r w:rsidRPr="00255280">
        <w:rPr>
          <w:rFonts w:ascii="Times New Roman" w:eastAsia="Times New Roman" w:hAnsi="Times New Roman" w:cs="Times New Roman"/>
          <w:bCs/>
          <w:iCs/>
          <w:sz w:val="24"/>
          <w:szCs w:val="24"/>
          <w:lang w:val="lv-LV"/>
        </w:rPr>
        <w:t xml:space="preserve">līdz </w:t>
      </w:r>
      <w:r w:rsidRPr="00255280">
        <w:rPr>
          <w:rFonts w:ascii="Times New Roman" w:eastAsia="Times New Roman" w:hAnsi="Times New Roman" w:cs="Times New Roman"/>
          <w:b/>
          <w:bCs/>
          <w:color w:val="000000"/>
          <w:sz w:val="24"/>
          <w:szCs w:val="24"/>
          <w:shd w:val="clear" w:color="auto" w:fill="FFFFFF"/>
          <w:lang w:val="lv-LV"/>
        </w:rPr>
        <w:t>201</w:t>
      </w:r>
      <w:r w:rsidR="00180651">
        <w:rPr>
          <w:rFonts w:ascii="Times New Roman" w:eastAsia="Times New Roman" w:hAnsi="Times New Roman" w:cs="Times New Roman"/>
          <w:b/>
          <w:bCs/>
          <w:color w:val="000000"/>
          <w:sz w:val="24"/>
          <w:szCs w:val="24"/>
          <w:shd w:val="clear" w:color="auto" w:fill="FFFFFF"/>
          <w:lang w:val="lv-LV"/>
        </w:rPr>
        <w:t>8</w:t>
      </w:r>
      <w:r w:rsidRPr="00255280">
        <w:rPr>
          <w:rFonts w:ascii="Times New Roman" w:eastAsia="Times New Roman" w:hAnsi="Times New Roman" w:cs="Times New Roman"/>
          <w:b/>
          <w:bCs/>
          <w:color w:val="000000"/>
          <w:sz w:val="24"/>
          <w:szCs w:val="24"/>
          <w:shd w:val="clear" w:color="auto" w:fill="FFFFFF"/>
          <w:lang w:val="lv-LV"/>
        </w:rPr>
        <w:t xml:space="preserve">.gada </w:t>
      </w:r>
      <w:r w:rsidR="00180651">
        <w:rPr>
          <w:rFonts w:ascii="Times New Roman" w:eastAsia="Times New Roman" w:hAnsi="Times New Roman" w:cs="Times New Roman"/>
          <w:b/>
          <w:bCs/>
          <w:color w:val="000000"/>
          <w:sz w:val="24"/>
          <w:szCs w:val="24"/>
          <w:shd w:val="clear" w:color="auto" w:fill="FFFFFF"/>
          <w:lang w:val="lv-LV"/>
        </w:rPr>
        <w:t>6</w:t>
      </w:r>
      <w:r w:rsidRPr="00255280">
        <w:rPr>
          <w:rFonts w:ascii="Times New Roman" w:eastAsia="Times New Roman" w:hAnsi="Times New Roman" w:cs="Times New Roman"/>
          <w:b/>
          <w:bCs/>
          <w:color w:val="000000"/>
          <w:sz w:val="24"/>
          <w:szCs w:val="24"/>
          <w:shd w:val="clear" w:color="auto" w:fill="FFFFFF"/>
          <w:lang w:val="lv-LV"/>
        </w:rPr>
        <w:t>.</w:t>
      </w:r>
      <w:r w:rsidR="00180651">
        <w:rPr>
          <w:rFonts w:ascii="Times New Roman" w:eastAsia="Times New Roman" w:hAnsi="Times New Roman" w:cs="Times New Roman"/>
          <w:b/>
          <w:bCs/>
          <w:color w:val="000000"/>
          <w:sz w:val="24"/>
          <w:szCs w:val="24"/>
          <w:shd w:val="clear" w:color="auto" w:fill="FFFFFF"/>
          <w:lang w:val="lv-LV"/>
        </w:rPr>
        <w:t>jūnijam</w:t>
      </w:r>
      <w:r w:rsidRPr="00255280">
        <w:rPr>
          <w:rFonts w:ascii="Times New Roman" w:eastAsia="Times New Roman" w:hAnsi="Times New Roman" w:cs="Times New Roman"/>
          <w:b/>
          <w:bCs/>
          <w:color w:val="000000"/>
          <w:sz w:val="24"/>
          <w:szCs w:val="24"/>
          <w:shd w:val="clear" w:color="auto" w:fill="FFFFFF"/>
          <w:lang w:val="lv-LV"/>
        </w:rPr>
        <w:t>, plkst. 1</w:t>
      </w:r>
      <w:r w:rsidR="00180651">
        <w:rPr>
          <w:rFonts w:ascii="Times New Roman" w:eastAsia="Times New Roman" w:hAnsi="Times New Roman" w:cs="Times New Roman"/>
          <w:b/>
          <w:bCs/>
          <w:color w:val="000000"/>
          <w:sz w:val="24"/>
          <w:szCs w:val="24"/>
          <w:shd w:val="clear" w:color="auto" w:fill="FFFFFF"/>
          <w:lang w:val="lv-LV"/>
        </w:rPr>
        <w:t>1</w:t>
      </w:r>
      <w:r w:rsidRPr="00255280">
        <w:rPr>
          <w:rFonts w:ascii="Times New Roman" w:eastAsia="Times New Roman" w:hAnsi="Times New Roman" w:cs="Times New Roman"/>
          <w:b/>
          <w:bCs/>
          <w:color w:val="000000"/>
          <w:sz w:val="24"/>
          <w:szCs w:val="24"/>
          <w:shd w:val="clear" w:color="auto" w:fill="FFFFFF"/>
          <w:lang w:val="lv-LV"/>
        </w:rPr>
        <w:t xml:space="preserve">:00 </w:t>
      </w:r>
      <w:r w:rsidRPr="00255280">
        <w:rPr>
          <w:rFonts w:ascii="Times New Roman" w:eastAsia="Times New Roman" w:hAnsi="Times New Roman" w:cs="Times New Roman"/>
          <w:bCs/>
          <w:iCs/>
          <w:sz w:val="24"/>
          <w:szCs w:val="24"/>
          <w:lang w:val="lv-LV"/>
        </w:rPr>
        <w:t xml:space="preserve">aizlīmētā un aizzīmogotā aploksnē, uz kuras ir jānorāda </w:t>
      </w:r>
      <w:r w:rsidRPr="00255280">
        <w:rPr>
          <w:rFonts w:ascii="Times New Roman" w:eastAsia="Times New Roman" w:hAnsi="Times New Roman" w:cs="Times New Roman"/>
          <w:b/>
          <w:bCs/>
          <w:iCs/>
          <w:sz w:val="24"/>
          <w:szCs w:val="24"/>
          <w:lang w:val="lv-LV"/>
        </w:rPr>
        <w:t xml:space="preserve">– </w:t>
      </w:r>
      <w:r w:rsidR="00180651">
        <w:rPr>
          <w:rFonts w:ascii="Times New Roman" w:eastAsia="Times New Roman" w:hAnsi="Times New Roman" w:cs="Times New Roman"/>
          <w:bCs/>
          <w:i/>
          <w:iCs/>
          <w:sz w:val="24"/>
          <w:szCs w:val="24"/>
          <w:lang w:val="lv-LV"/>
        </w:rPr>
        <w:t xml:space="preserve">piedāvājums iepirkumam </w:t>
      </w:r>
      <w:r w:rsidRPr="00255280">
        <w:rPr>
          <w:rFonts w:ascii="Times New Roman" w:eastAsia="Times New Roman" w:hAnsi="Times New Roman" w:cs="Times New Roman"/>
          <w:bCs/>
          <w:i/>
          <w:sz w:val="24"/>
          <w:szCs w:val="26"/>
          <w:lang w:val="lv-LV"/>
        </w:rPr>
        <w:t>„</w:t>
      </w:r>
      <w:r w:rsidRPr="00255280">
        <w:rPr>
          <w:rFonts w:ascii="Times New Roman" w:eastAsia="Times New Roman" w:hAnsi="Times New Roman" w:cs="Arial"/>
          <w:bCs/>
          <w:i/>
          <w:color w:val="000000"/>
          <w:kern w:val="32"/>
          <w:sz w:val="24"/>
          <w:szCs w:val="24"/>
          <w:lang w:val="lv-LV"/>
        </w:rPr>
        <w:t>Mēbeļu izgatavošana, piegāde un uzstādīšana Ludzas novada pašvaldības iestāžu vajadzībām</w:t>
      </w:r>
      <w:r w:rsidRPr="00255280">
        <w:rPr>
          <w:rFonts w:ascii="Times New Roman" w:eastAsia="Times New Roman" w:hAnsi="Times New Roman" w:cs="Times New Roman"/>
          <w:bCs/>
          <w:i/>
          <w:sz w:val="24"/>
          <w:szCs w:val="26"/>
          <w:lang w:val="lv-LV"/>
        </w:rPr>
        <w:t>”, ID Nr. LNP 201</w:t>
      </w:r>
      <w:r w:rsidR="00180651">
        <w:rPr>
          <w:rFonts w:ascii="Times New Roman" w:eastAsia="Times New Roman" w:hAnsi="Times New Roman" w:cs="Times New Roman"/>
          <w:bCs/>
          <w:i/>
          <w:sz w:val="24"/>
          <w:szCs w:val="26"/>
          <w:lang w:val="lv-LV"/>
        </w:rPr>
        <w:t>8</w:t>
      </w:r>
      <w:r w:rsidRPr="00255280">
        <w:rPr>
          <w:rFonts w:ascii="Times New Roman" w:eastAsia="Times New Roman" w:hAnsi="Times New Roman" w:cs="Times New Roman"/>
          <w:bCs/>
          <w:i/>
          <w:sz w:val="24"/>
          <w:szCs w:val="26"/>
          <w:shd w:val="clear" w:color="auto" w:fill="FFFFFF"/>
          <w:lang w:val="lv-LV"/>
        </w:rPr>
        <w:t>/</w:t>
      </w:r>
      <w:r w:rsidR="00180651">
        <w:rPr>
          <w:rFonts w:ascii="Times New Roman" w:eastAsia="Times New Roman" w:hAnsi="Times New Roman" w:cs="Times New Roman"/>
          <w:bCs/>
          <w:i/>
          <w:sz w:val="24"/>
          <w:szCs w:val="26"/>
          <w:shd w:val="clear" w:color="auto" w:fill="FFFFFF"/>
          <w:lang w:val="lv-LV"/>
        </w:rPr>
        <w:t>22</w:t>
      </w:r>
      <w:r w:rsidR="00A71749">
        <w:rPr>
          <w:rFonts w:ascii="Times New Roman" w:eastAsia="Times New Roman" w:hAnsi="Times New Roman" w:cs="Times New Roman"/>
          <w:bCs/>
          <w:i/>
          <w:sz w:val="24"/>
          <w:szCs w:val="26"/>
          <w:shd w:val="clear" w:color="auto" w:fill="FFFFFF"/>
          <w:lang w:val="lv-LV"/>
        </w:rPr>
        <w:t xml:space="preserve"> </w:t>
      </w:r>
      <w:r w:rsidRPr="00255280">
        <w:rPr>
          <w:rFonts w:ascii="Times New Roman" w:eastAsia="Times New Roman" w:hAnsi="Times New Roman" w:cs="Times New Roman"/>
          <w:bCs/>
          <w:i/>
          <w:sz w:val="24"/>
          <w:szCs w:val="24"/>
          <w:lang w:val="lv-LV"/>
        </w:rPr>
        <w:t xml:space="preserve">Neatvērt līdz </w:t>
      </w:r>
      <w:r w:rsidRPr="00A71749">
        <w:rPr>
          <w:rFonts w:ascii="Times New Roman" w:eastAsia="Times New Roman" w:hAnsi="Times New Roman" w:cs="Times New Roman"/>
          <w:bCs/>
          <w:i/>
          <w:color w:val="000000"/>
          <w:sz w:val="24"/>
          <w:szCs w:val="24"/>
          <w:shd w:val="clear" w:color="auto" w:fill="FFFFFF"/>
          <w:lang w:val="lv-LV"/>
        </w:rPr>
        <w:t>201</w:t>
      </w:r>
      <w:r w:rsidR="00180651">
        <w:rPr>
          <w:rFonts w:ascii="Times New Roman" w:eastAsia="Times New Roman" w:hAnsi="Times New Roman" w:cs="Times New Roman"/>
          <w:bCs/>
          <w:i/>
          <w:color w:val="000000"/>
          <w:sz w:val="24"/>
          <w:szCs w:val="24"/>
          <w:shd w:val="clear" w:color="auto" w:fill="FFFFFF"/>
          <w:lang w:val="lv-LV"/>
        </w:rPr>
        <w:t>8</w:t>
      </w:r>
      <w:r w:rsidRPr="00A71749">
        <w:rPr>
          <w:rFonts w:ascii="Times New Roman" w:eastAsia="Times New Roman" w:hAnsi="Times New Roman" w:cs="Times New Roman"/>
          <w:bCs/>
          <w:i/>
          <w:color w:val="000000"/>
          <w:sz w:val="24"/>
          <w:szCs w:val="24"/>
          <w:shd w:val="clear" w:color="auto" w:fill="FFFFFF"/>
          <w:lang w:val="lv-LV"/>
        </w:rPr>
        <w:t xml:space="preserve">.gada </w:t>
      </w:r>
      <w:r w:rsidR="00180651">
        <w:rPr>
          <w:rFonts w:ascii="Times New Roman" w:eastAsia="Times New Roman" w:hAnsi="Times New Roman" w:cs="Times New Roman"/>
          <w:bCs/>
          <w:i/>
          <w:color w:val="000000"/>
          <w:sz w:val="24"/>
          <w:szCs w:val="24"/>
          <w:shd w:val="clear" w:color="auto" w:fill="FFFFFF"/>
          <w:lang w:val="lv-LV"/>
        </w:rPr>
        <w:t>6</w:t>
      </w:r>
      <w:r w:rsidRPr="00A71749">
        <w:rPr>
          <w:rFonts w:ascii="Times New Roman" w:eastAsia="Times New Roman" w:hAnsi="Times New Roman" w:cs="Times New Roman"/>
          <w:bCs/>
          <w:i/>
          <w:color w:val="000000"/>
          <w:sz w:val="24"/>
          <w:szCs w:val="24"/>
          <w:shd w:val="clear" w:color="auto" w:fill="FFFFFF"/>
          <w:lang w:val="lv-LV"/>
        </w:rPr>
        <w:t>.</w:t>
      </w:r>
      <w:r w:rsidR="00180651">
        <w:rPr>
          <w:rFonts w:ascii="Times New Roman" w:eastAsia="Times New Roman" w:hAnsi="Times New Roman" w:cs="Times New Roman"/>
          <w:bCs/>
          <w:i/>
          <w:color w:val="000000"/>
          <w:sz w:val="24"/>
          <w:szCs w:val="24"/>
          <w:shd w:val="clear" w:color="auto" w:fill="FFFFFF"/>
          <w:lang w:val="lv-LV"/>
        </w:rPr>
        <w:t>jūnijam</w:t>
      </w:r>
      <w:r w:rsidRPr="00A71749">
        <w:rPr>
          <w:rFonts w:ascii="Times New Roman" w:eastAsia="Times New Roman" w:hAnsi="Times New Roman" w:cs="Times New Roman"/>
          <w:bCs/>
          <w:i/>
          <w:color w:val="000000"/>
          <w:sz w:val="24"/>
          <w:szCs w:val="24"/>
          <w:shd w:val="clear" w:color="auto" w:fill="FFFFFF"/>
          <w:lang w:val="lv-LV"/>
        </w:rPr>
        <w:t>, plkst. 1</w:t>
      </w:r>
      <w:r w:rsidR="00180651">
        <w:rPr>
          <w:rFonts w:ascii="Times New Roman" w:eastAsia="Times New Roman" w:hAnsi="Times New Roman" w:cs="Times New Roman"/>
          <w:bCs/>
          <w:i/>
          <w:color w:val="000000"/>
          <w:sz w:val="24"/>
          <w:szCs w:val="24"/>
          <w:shd w:val="clear" w:color="auto" w:fill="FFFFFF"/>
          <w:lang w:val="lv-LV"/>
        </w:rPr>
        <w:t>1</w:t>
      </w:r>
      <w:r w:rsidRPr="00A71749">
        <w:rPr>
          <w:rFonts w:ascii="Times New Roman" w:eastAsia="Times New Roman" w:hAnsi="Times New Roman" w:cs="Times New Roman"/>
          <w:bCs/>
          <w:i/>
          <w:color w:val="000000"/>
          <w:sz w:val="24"/>
          <w:szCs w:val="24"/>
          <w:shd w:val="clear" w:color="auto" w:fill="FFFFFF"/>
          <w:lang w:val="lv-LV"/>
        </w:rPr>
        <w:t>:00</w:t>
      </w:r>
      <w:r w:rsidRPr="00A71749">
        <w:rPr>
          <w:rFonts w:ascii="Times New Roman" w:eastAsia="Times New Roman" w:hAnsi="Times New Roman" w:cs="Times New Roman"/>
          <w:bCs/>
          <w:i/>
          <w:sz w:val="24"/>
          <w:szCs w:val="24"/>
          <w:shd w:val="clear" w:color="auto" w:fill="FFFFFF"/>
          <w:lang w:val="lv-LV"/>
        </w:rPr>
        <w:t>”</w:t>
      </w:r>
      <w:r w:rsidR="00180651">
        <w:rPr>
          <w:rFonts w:ascii="Times New Roman" w:eastAsia="Times New Roman" w:hAnsi="Times New Roman" w:cs="Times New Roman"/>
          <w:bCs/>
          <w:i/>
          <w:sz w:val="24"/>
          <w:szCs w:val="24"/>
          <w:shd w:val="clear" w:color="auto" w:fill="FFFFFF"/>
          <w:lang w:val="lv-LV"/>
        </w:rPr>
        <w:t xml:space="preserve"> </w:t>
      </w:r>
      <w:r w:rsidRPr="00255280">
        <w:rPr>
          <w:rFonts w:ascii="Times New Roman" w:eastAsia="Times New Roman" w:hAnsi="Times New Roman" w:cs="Times New Roman"/>
          <w:bCs/>
          <w:i/>
          <w:iCs/>
          <w:sz w:val="24"/>
          <w:szCs w:val="24"/>
          <w:lang w:val="lv-LV"/>
        </w:rPr>
        <w:t>un pretendenta nosaukums, reģistrācijas numurs un adrese</w:t>
      </w:r>
      <w:r w:rsidRPr="00255280">
        <w:rPr>
          <w:rFonts w:ascii="Times New Roman" w:eastAsia="Times New Roman" w:hAnsi="Times New Roman" w:cs="Times New Roman"/>
          <w:bCs/>
          <w:i/>
          <w:sz w:val="24"/>
          <w:szCs w:val="24"/>
          <w:lang w:val="lv-LV"/>
        </w:rPr>
        <w:t>:</w:t>
      </w:r>
    </w:p>
    <w:p w:rsidR="00255280" w:rsidRPr="00255280" w:rsidRDefault="00255280" w:rsidP="00255280">
      <w:pPr>
        <w:keepNext/>
        <w:numPr>
          <w:ilvl w:val="2"/>
          <w:numId w:val="6"/>
        </w:numPr>
        <w:tabs>
          <w:tab w:val="left" w:pos="851"/>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Pretendentam jāiesniedz 1 (viens) piedāvājuma oriģināls.</w:t>
      </w:r>
    </w:p>
    <w:p w:rsidR="00255280" w:rsidRPr="00255280" w:rsidRDefault="00255280" w:rsidP="00255280">
      <w:pPr>
        <w:numPr>
          <w:ilvl w:val="2"/>
          <w:numId w:val="6"/>
        </w:numPr>
        <w:tabs>
          <w:tab w:val="left" w:pos="851"/>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sz w:val="24"/>
          <w:szCs w:val="24"/>
          <w:lang w:val="lv-LV"/>
        </w:rPr>
        <w:t xml:space="preserve">Piedāvājums sastāv no </w:t>
      </w:r>
      <w:r w:rsidRPr="00255280">
        <w:rPr>
          <w:rFonts w:ascii="Times New Roman" w:eastAsia="Times New Roman" w:hAnsi="Times New Roman" w:cs="Times New Roman"/>
          <w:bCs/>
          <w:sz w:val="24"/>
          <w:szCs w:val="24"/>
          <w:lang w:val="lv-LV"/>
        </w:rPr>
        <w:t>pretendentu atlases dokumentiem</w:t>
      </w:r>
      <w:r w:rsidRPr="00255280">
        <w:rPr>
          <w:rFonts w:ascii="Times New Roman" w:eastAsia="Times New Roman" w:hAnsi="Times New Roman" w:cs="Times New Roman"/>
          <w:sz w:val="24"/>
          <w:szCs w:val="24"/>
          <w:lang w:val="lv-LV"/>
        </w:rPr>
        <w:t xml:space="preserve">, tehniskā piedāvājuma, finanšu piedāvājuma. Pretendentam atlases dokumenti un tehniskais piedāvājums </w:t>
      </w:r>
      <w:r w:rsidRPr="00255280">
        <w:rPr>
          <w:rFonts w:ascii="Times New Roman" w:eastAsia="Times New Roman" w:hAnsi="Times New Roman" w:cs="Times New Roman"/>
          <w:sz w:val="24"/>
          <w:szCs w:val="24"/>
          <w:lang w:val="lv-LV"/>
        </w:rPr>
        <w:lastRenderedPageBreak/>
        <w:t>jāiesien vienā sējumā. Finanšu piedāvājumi jāiesien atsevišķos sējumos pa iepirkuma priekšmeta daļām.</w:t>
      </w:r>
    </w:p>
    <w:p w:rsidR="00255280" w:rsidRPr="00255280" w:rsidRDefault="00255280" w:rsidP="00255280">
      <w:pPr>
        <w:numPr>
          <w:ilvl w:val="2"/>
          <w:numId w:val="6"/>
        </w:numPr>
        <w:tabs>
          <w:tab w:val="left" w:pos="851"/>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sz w:val="24"/>
          <w:szCs w:val="24"/>
          <w:lang w:val="lv-LV"/>
        </w:rPr>
        <w:t>Piedāvājumam jābūt ievietotam 1.10.1. punktā minētajā aploksnē. Piedāvājuma dokumentiem jābūt cauršūtiem ar diegu tā,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p>
    <w:p w:rsidR="00255280" w:rsidRPr="00255280" w:rsidRDefault="00255280" w:rsidP="00255280">
      <w:pPr>
        <w:widowControl w:val="0"/>
        <w:numPr>
          <w:ilvl w:val="2"/>
          <w:numId w:val="6"/>
        </w:numPr>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255280" w:rsidRPr="00255280" w:rsidRDefault="00255280" w:rsidP="00255280">
      <w:pPr>
        <w:numPr>
          <w:ilvl w:val="2"/>
          <w:numId w:val="6"/>
        </w:numPr>
        <w:tabs>
          <w:tab w:val="left" w:pos="851"/>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Piedāvājums jāsagatavo latviešu valodā, datorrakstā, tam jābūt skaidri salasāmam, bez labojumiem un dzēsumiem. Pretendenta atlases dokumentus un tehnisko dokumentāciju var iesniegt arī citā valodā, ja tiem ir pievienots Pretendenta apliecināts tulkojums latviešu valodā saskaņā ar 2000.gada 22.augusta Ministru Kabineta noteikumu Nr.291 "Kārtība, kādā apliecināmi dokumentu tulkojumi valsts valodā" prasībām. Par kaitējumu, kas radies dokumenta tulkojuma nepareizības dēļ, Pretendents atbild normatīvajos tiesību aktos noteiktajā kārtībā. </w:t>
      </w:r>
    </w:p>
    <w:p w:rsidR="00255280" w:rsidRPr="00255280" w:rsidRDefault="00255280" w:rsidP="00255280">
      <w:pPr>
        <w:tabs>
          <w:tab w:val="left" w:pos="12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1.10.7. 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255280" w:rsidRPr="00255280" w:rsidRDefault="00255280" w:rsidP="00255280">
      <w:pPr>
        <w:numPr>
          <w:ilvl w:val="2"/>
          <w:numId w:val="7"/>
        </w:num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Pretendenta 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255280" w:rsidRPr="00255280" w:rsidRDefault="00255280" w:rsidP="00255280">
      <w:pPr>
        <w:numPr>
          <w:ilvl w:val="0"/>
          <w:numId w:val="8"/>
        </w:numPr>
        <w:suppressAutoHyphens/>
        <w:spacing w:after="0" w:line="240" w:lineRule="auto"/>
        <w:jc w:val="both"/>
        <w:rPr>
          <w:rFonts w:ascii="Times New Roman" w:eastAsia="Times New Roman" w:hAnsi="Times New Roman" w:cs="Times New Roman"/>
          <w:sz w:val="24"/>
          <w:szCs w:val="24"/>
          <w:lang w:val="lv-LV" w:eastAsia="lv-LV"/>
        </w:rPr>
      </w:pPr>
      <w:r w:rsidRPr="00255280">
        <w:rPr>
          <w:rFonts w:ascii="Times New Roman" w:eastAsia="Times New Roman" w:hAnsi="Times New Roman" w:cs="Times New Roman"/>
          <w:sz w:val="24"/>
          <w:szCs w:val="24"/>
          <w:lang w:val="lv-LV" w:eastAsia="lv-LV"/>
        </w:rPr>
        <w:t>norādi “TULKOJUMS PAREIZS”,</w:t>
      </w:r>
    </w:p>
    <w:p w:rsidR="00255280" w:rsidRPr="00255280" w:rsidRDefault="00255280" w:rsidP="00255280">
      <w:pPr>
        <w:numPr>
          <w:ilvl w:val="0"/>
          <w:numId w:val="8"/>
        </w:numPr>
        <w:suppressAutoHyphens/>
        <w:spacing w:after="0" w:line="240" w:lineRule="auto"/>
        <w:jc w:val="both"/>
        <w:rPr>
          <w:rFonts w:ascii="Times New Roman" w:eastAsia="Times New Roman" w:hAnsi="Times New Roman" w:cs="Times New Roman"/>
          <w:sz w:val="24"/>
          <w:szCs w:val="24"/>
          <w:lang w:val="lv-LV" w:eastAsia="lv-LV"/>
        </w:rPr>
      </w:pPr>
      <w:r w:rsidRPr="00255280">
        <w:rPr>
          <w:rFonts w:ascii="Times New Roman" w:eastAsia="Times New Roman" w:hAnsi="Times New Roman" w:cs="Times New Roman"/>
          <w:sz w:val="24"/>
          <w:szCs w:val="24"/>
          <w:lang w:val="lv-LV" w:eastAsia="lv-LV"/>
        </w:rPr>
        <w:t>Pretendenta vai tā pārstāvja parakstu un paraksta atšifrējumu,</w:t>
      </w:r>
    </w:p>
    <w:p w:rsidR="00255280" w:rsidRPr="00255280" w:rsidRDefault="00255280" w:rsidP="00255280">
      <w:pPr>
        <w:numPr>
          <w:ilvl w:val="0"/>
          <w:numId w:val="8"/>
        </w:numPr>
        <w:suppressAutoHyphens/>
        <w:spacing w:after="0" w:line="240" w:lineRule="auto"/>
        <w:jc w:val="both"/>
        <w:rPr>
          <w:rFonts w:ascii="Times New Roman" w:eastAsia="Times New Roman" w:hAnsi="Times New Roman" w:cs="Times New Roman"/>
          <w:sz w:val="24"/>
          <w:szCs w:val="24"/>
          <w:lang w:val="lv-LV" w:eastAsia="lv-LV"/>
        </w:rPr>
      </w:pPr>
      <w:r w:rsidRPr="00255280">
        <w:rPr>
          <w:rFonts w:ascii="Times New Roman" w:eastAsia="Times New Roman" w:hAnsi="Times New Roman" w:cs="Times New Roman"/>
          <w:sz w:val="24"/>
          <w:szCs w:val="24"/>
          <w:lang w:val="lv-LV" w:eastAsia="lv-LV"/>
        </w:rPr>
        <w:t>apliecinājuma vietas nosaukumu un datumu.</w:t>
      </w:r>
    </w:p>
    <w:p w:rsidR="00255280" w:rsidRPr="00255280" w:rsidRDefault="00255280" w:rsidP="00255280">
      <w:pPr>
        <w:tabs>
          <w:tab w:val="left" w:pos="770"/>
          <w:tab w:val="left" w:pos="15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1.10.9. 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255280" w:rsidRPr="00255280" w:rsidRDefault="00255280" w:rsidP="00255280">
      <w:pPr>
        <w:tabs>
          <w:tab w:val="left" w:pos="88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1.10.10. Iesniegtie piedāvājumi, izņemot Nolikuma 1.8.1. punktā noteikto gadījumu, ir   pasūtītāja īpašums un netiek atdoti atpakaļ pretendentiem.</w:t>
      </w:r>
    </w:p>
    <w:p w:rsidR="00255280" w:rsidRPr="00255280" w:rsidRDefault="00255280" w:rsidP="00255280">
      <w:pPr>
        <w:tabs>
          <w:tab w:val="left" w:pos="840"/>
          <w:tab w:val="left" w:pos="126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numPr>
          <w:ilvl w:val="1"/>
          <w:numId w:val="7"/>
        </w:numPr>
        <w:suppressAutoHyphens/>
        <w:spacing w:after="0" w:line="240" w:lineRule="auto"/>
        <w:jc w:val="both"/>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Cita informācija</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1.11.1. Neviens dokuments, kas tiek iesniegts, atsaucoties uz iepirkumu, netiek atdots atpakaļ. Par jebkuru informāciju, kas ir konfidenciāla, jābūt īpašai norādei.</w:t>
      </w:r>
    </w:p>
    <w:p w:rsidR="00255280" w:rsidRPr="00255280" w:rsidRDefault="00255280" w:rsidP="00255280">
      <w:pPr>
        <w:numPr>
          <w:ilvl w:val="2"/>
          <w:numId w:val="9"/>
        </w:num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keepNext/>
        <w:numPr>
          <w:ilvl w:val="0"/>
          <w:numId w:val="2"/>
        </w:numPr>
        <w:suppressAutoHyphens/>
        <w:spacing w:after="0" w:line="240" w:lineRule="auto"/>
        <w:jc w:val="center"/>
        <w:rPr>
          <w:rFonts w:ascii="Times New Roman" w:eastAsia="Times New Roman" w:hAnsi="Times New Roman" w:cs="Times New Roman"/>
          <w:b/>
          <w:bCs/>
          <w:caps/>
          <w:sz w:val="24"/>
          <w:szCs w:val="24"/>
          <w:lang w:val="lv-LV"/>
        </w:rPr>
      </w:pPr>
      <w:bookmarkStart w:id="10" w:name="_Toc59334728"/>
      <w:bookmarkStart w:id="11" w:name="_Toc61422133"/>
      <w:bookmarkStart w:id="12" w:name="_Toc59334729"/>
      <w:bookmarkEnd w:id="10"/>
      <w:bookmarkEnd w:id="11"/>
      <w:bookmarkEnd w:id="12"/>
      <w:r w:rsidRPr="00255280">
        <w:rPr>
          <w:rFonts w:ascii="Times New Roman" w:eastAsia="Times New Roman" w:hAnsi="Times New Roman" w:cs="Times New Roman"/>
          <w:b/>
          <w:bCs/>
          <w:caps/>
          <w:sz w:val="24"/>
          <w:szCs w:val="24"/>
          <w:lang w:val="lv-LV"/>
        </w:rPr>
        <w:t>Informācija par iepirkuma priekšmetu</w:t>
      </w:r>
    </w:p>
    <w:p w:rsidR="00255280" w:rsidRPr="00255280" w:rsidRDefault="00255280" w:rsidP="00255280">
      <w:pPr>
        <w:suppressAutoHyphens/>
        <w:spacing w:after="0" w:line="240" w:lineRule="auto"/>
        <w:jc w:val="both"/>
        <w:rPr>
          <w:rFonts w:ascii="Times New Roman" w:eastAsia="Times New Roman" w:hAnsi="Times New Roman" w:cs="Times New Roman"/>
          <w:color w:val="000000"/>
          <w:sz w:val="24"/>
          <w:szCs w:val="24"/>
          <w:lang w:val="lv-LV"/>
        </w:rPr>
      </w:pPr>
    </w:p>
    <w:p w:rsidR="00255280" w:rsidRPr="00255280" w:rsidRDefault="00255280" w:rsidP="00255280">
      <w:pPr>
        <w:numPr>
          <w:ilvl w:val="1"/>
          <w:numId w:val="10"/>
        </w:numPr>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sz w:val="24"/>
          <w:szCs w:val="24"/>
          <w:lang w:val="lv-LV"/>
        </w:rPr>
        <w:t xml:space="preserve">Iepirkuma priekšmets -  </w:t>
      </w:r>
      <w:r w:rsidRPr="00255280">
        <w:rPr>
          <w:rFonts w:ascii="Times New Roman" w:eastAsia="Times New Roman" w:hAnsi="Times New Roman" w:cs="Arial"/>
          <w:bCs/>
          <w:color w:val="000000"/>
          <w:kern w:val="32"/>
          <w:sz w:val="24"/>
          <w:szCs w:val="24"/>
          <w:lang w:val="lv-LV"/>
        </w:rPr>
        <w:t>Mēbeļu izgatavošana, piegāde un uzstādīšana Ludzas novada pašvaldības iestāžu vajadzībām.</w:t>
      </w:r>
    </w:p>
    <w:p w:rsidR="00255280" w:rsidRPr="00255280" w:rsidRDefault="00255280" w:rsidP="00255280">
      <w:pPr>
        <w:numPr>
          <w:ilvl w:val="1"/>
          <w:numId w:val="10"/>
        </w:numPr>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Iepirkuma priekšmets ir sadalīts daļās. Iepirkuma priekšmets sastāv no 2 daļām:</w:t>
      </w:r>
    </w:p>
    <w:p w:rsidR="00255280" w:rsidRPr="00255280" w:rsidRDefault="00255280" w:rsidP="00255280">
      <w:pPr>
        <w:suppressAutoHyphens/>
        <w:autoSpaceDN w:val="0"/>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bCs/>
          <w:sz w:val="24"/>
          <w:szCs w:val="24"/>
          <w:lang w:val="lv-LV"/>
        </w:rPr>
        <w:t>1</w:t>
      </w:r>
      <w:r w:rsidRPr="00255280">
        <w:rPr>
          <w:rFonts w:ascii="Times New Roman" w:eastAsia="Times New Roman" w:hAnsi="Times New Roman" w:cs="Times New Roman"/>
          <w:sz w:val="24"/>
          <w:szCs w:val="24"/>
          <w:lang w:val="lv-LV"/>
        </w:rPr>
        <w:t xml:space="preserve"> daļa - Mēbeļu izgatavošana, piegāde un uzstādīšana Ludzas novada pašvaldības iestādēm </w:t>
      </w:r>
      <w:r w:rsidR="00A90224">
        <w:rPr>
          <w:rFonts w:ascii="Times New Roman" w:eastAsia="Times New Roman" w:hAnsi="Times New Roman" w:cs="Times New Roman"/>
          <w:sz w:val="24"/>
          <w:szCs w:val="24"/>
          <w:lang w:val="lv-LV"/>
        </w:rPr>
        <w:t>pilsētā</w:t>
      </w:r>
      <w:r w:rsidR="00A71749">
        <w:rPr>
          <w:rFonts w:ascii="Times New Roman" w:eastAsia="Times New Roman" w:hAnsi="Times New Roman" w:cs="Times New Roman"/>
          <w:sz w:val="24"/>
          <w:szCs w:val="24"/>
          <w:lang w:val="lv-LV"/>
        </w:rPr>
        <w:t>;</w:t>
      </w:r>
    </w:p>
    <w:p w:rsidR="00255280" w:rsidRPr="00255280" w:rsidRDefault="00255280" w:rsidP="00255280">
      <w:pPr>
        <w:suppressAutoHyphens/>
        <w:autoSpaceDN w:val="0"/>
        <w:spacing w:after="0" w:line="240" w:lineRule="auto"/>
        <w:contextualSpacing/>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2. daļa - Mēbeļu izgatavošana, piegāde un uzstādīšana Ludzas novada pašvaldības iestādēm</w:t>
      </w:r>
      <w:r w:rsidR="00A71749">
        <w:rPr>
          <w:rFonts w:ascii="Times New Roman" w:eastAsia="Times New Roman" w:hAnsi="Times New Roman" w:cs="Times New Roman"/>
          <w:sz w:val="24"/>
          <w:szCs w:val="24"/>
          <w:lang w:val="lv-LV"/>
        </w:rPr>
        <w:t xml:space="preserve"> </w:t>
      </w:r>
      <w:r w:rsidR="00A71749" w:rsidRPr="00255280">
        <w:rPr>
          <w:rFonts w:ascii="Times New Roman" w:eastAsia="Times New Roman" w:hAnsi="Times New Roman" w:cs="Times New Roman"/>
          <w:sz w:val="24"/>
          <w:szCs w:val="24"/>
          <w:lang w:val="lv-LV"/>
        </w:rPr>
        <w:t>p</w:t>
      </w:r>
      <w:r w:rsidR="00A90224">
        <w:rPr>
          <w:rFonts w:ascii="Times New Roman" w:eastAsia="Times New Roman" w:hAnsi="Times New Roman" w:cs="Times New Roman"/>
          <w:sz w:val="24"/>
          <w:szCs w:val="24"/>
          <w:lang w:val="lv-LV"/>
        </w:rPr>
        <w:t>agastos</w:t>
      </w:r>
      <w:r w:rsidR="00A71749">
        <w:rPr>
          <w:rFonts w:ascii="Times New Roman" w:eastAsia="Times New Roman" w:hAnsi="Times New Roman" w:cs="Times New Roman"/>
          <w:sz w:val="24"/>
          <w:szCs w:val="24"/>
          <w:lang w:val="lv-LV"/>
        </w:rPr>
        <w:t>.</w:t>
      </w:r>
    </w:p>
    <w:p w:rsidR="00255280" w:rsidRPr="00255280" w:rsidRDefault="00255280" w:rsidP="00255280">
      <w:pPr>
        <w:tabs>
          <w:tab w:val="left" w:pos="360"/>
          <w:tab w:val="left" w:pos="993"/>
        </w:tabs>
        <w:suppressAutoHyphens/>
        <w:spacing w:after="0" w:line="240" w:lineRule="auto"/>
        <w:jc w:val="both"/>
        <w:rPr>
          <w:rFonts w:ascii="Times New Roman" w:eastAsia="Times New Roman" w:hAnsi="Times New Roman" w:cs="Times New Roman"/>
          <w:b/>
          <w:sz w:val="24"/>
          <w:szCs w:val="24"/>
          <w:lang w:val="lv-LV"/>
        </w:rPr>
      </w:pPr>
      <w:r w:rsidRPr="00255280">
        <w:rPr>
          <w:rFonts w:ascii="Times New Roman" w:eastAsia="Times New Roman" w:hAnsi="Times New Roman" w:cs="Times New Roman"/>
          <w:sz w:val="24"/>
          <w:szCs w:val="24"/>
          <w:lang w:val="lv-LV"/>
        </w:rPr>
        <w:t xml:space="preserve">2.3. Visas </w:t>
      </w:r>
      <w:r w:rsidRPr="00255280">
        <w:rPr>
          <w:rFonts w:ascii="Times New Roman" w:eastAsia="Times New Roman" w:hAnsi="Times New Roman" w:cs="Times New Roman"/>
          <w:bCs/>
          <w:sz w:val="24"/>
          <w:szCs w:val="24"/>
          <w:lang w:val="lv-LV"/>
        </w:rPr>
        <w:t xml:space="preserve">Ludzas novada pašvaldības iestādes Ludzas pilsētā un pagastos pasūtījumus </w:t>
      </w:r>
      <w:r w:rsidRPr="00255280">
        <w:rPr>
          <w:rFonts w:ascii="Times New Roman" w:eastAsia="Times New Roman" w:hAnsi="Times New Roman" w:cs="Times New Roman"/>
          <w:b/>
          <w:bCs/>
          <w:sz w:val="24"/>
          <w:szCs w:val="24"/>
          <w:lang w:val="lv-LV"/>
        </w:rPr>
        <w:t>veiks atsevišķi.</w:t>
      </w:r>
    </w:p>
    <w:p w:rsidR="00255280" w:rsidRPr="00255280" w:rsidRDefault="00255280" w:rsidP="00255280">
      <w:pPr>
        <w:tabs>
          <w:tab w:val="left" w:pos="3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lastRenderedPageBreak/>
        <w:t>2.4. Pretendentam ir ties</w:t>
      </w:r>
      <w:r w:rsidRPr="00255280">
        <w:rPr>
          <w:rFonts w:ascii="Times New Roman" w:eastAsia="TimesNewRoman" w:hAnsi="Times New Roman" w:cs="TimesNewRoman"/>
          <w:sz w:val="24"/>
          <w:szCs w:val="24"/>
          <w:lang w:val="lv-LV"/>
        </w:rPr>
        <w:t>ī</w:t>
      </w:r>
      <w:r w:rsidRPr="00255280">
        <w:rPr>
          <w:rFonts w:ascii="Times New Roman" w:eastAsia="Times New Roman" w:hAnsi="Times New Roman" w:cs="Times New Roman"/>
          <w:sz w:val="24"/>
          <w:szCs w:val="24"/>
          <w:lang w:val="lv-LV"/>
        </w:rPr>
        <w:t>bas iesniegt vienu pied</w:t>
      </w:r>
      <w:r w:rsidRPr="00255280">
        <w:rPr>
          <w:rFonts w:ascii="Times New Roman" w:eastAsia="TimesNewRoman" w:hAnsi="Times New Roman" w:cs="TimesNewRoman"/>
          <w:sz w:val="24"/>
          <w:szCs w:val="24"/>
          <w:lang w:val="lv-LV"/>
        </w:rPr>
        <w:t>ā</w:t>
      </w:r>
      <w:r w:rsidRPr="00255280">
        <w:rPr>
          <w:rFonts w:ascii="Times New Roman" w:eastAsia="Times New Roman" w:hAnsi="Times New Roman" w:cs="Times New Roman"/>
          <w:sz w:val="24"/>
          <w:szCs w:val="24"/>
          <w:lang w:val="lv-LV"/>
        </w:rPr>
        <w:t>v</w:t>
      </w:r>
      <w:r w:rsidRPr="00255280">
        <w:rPr>
          <w:rFonts w:ascii="Times New Roman" w:eastAsia="TimesNewRoman" w:hAnsi="Times New Roman" w:cs="TimesNewRoman"/>
          <w:sz w:val="24"/>
          <w:szCs w:val="24"/>
          <w:lang w:val="lv-LV"/>
        </w:rPr>
        <w:t>ā</w:t>
      </w:r>
      <w:r w:rsidRPr="00255280">
        <w:rPr>
          <w:rFonts w:ascii="Times New Roman" w:eastAsia="Times New Roman" w:hAnsi="Times New Roman" w:cs="Times New Roman"/>
          <w:sz w:val="24"/>
          <w:szCs w:val="24"/>
          <w:lang w:val="lv-LV"/>
        </w:rPr>
        <w:t>jumu par visu iepirkuma apjomu, vai atsevišķi vienu piedāvājumu par katru iepirkuma daļu.</w:t>
      </w:r>
    </w:p>
    <w:p w:rsidR="00255280" w:rsidRPr="00255280" w:rsidRDefault="00255280" w:rsidP="00255280">
      <w:pPr>
        <w:tabs>
          <w:tab w:val="left" w:pos="3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2.5. Pretendents nevar iesniegt piedāvājuma variantus.</w:t>
      </w:r>
      <w:bookmarkStart w:id="13" w:name="_Toc59334730"/>
      <w:bookmarkStart w:id="14" w:name="_Toc61422135"/>
    </w:p>
    <w:p w:rsidR="00255280" w:rsidRPr="00255280" w:rsidRDefault="00255280" w:rsidP="00255280">
      <w:pPr>
        <w:tabs>
          <w:tab w:val="left" w:pos="36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tabs>
          <w:tab w:val="left" w:pos="360"/>
        </w:tabs>
        <w:suppressAutoHyphens/>
        <w:spacing w:after="0" w:line="240" w:lineRule="auto"/>
        <w:jc w:val="center"/>
        <w:rPr>
          <w:rFonts w:ascii="Times New Roman" w:eastAsia="Times New Roman" w:hAnsi="Times New Roman" w:cs="Times New Roman"/>
          <w:b/>
          <w:bCs/>
          <w:caps/>
          <w:sz w:val="24"/>
          <w:szCs w:val="24"/>
          <w:lang w:val="lv-LV"/>
        </w:rPr>
      </w:pPr>
      <w:r w:rsidRPr="00255280">
        <w:rPr>
          <w:rFonts w:ascii="Times New Roman" w:eastAsia="Times New Roman" w:hAnsi="Times New Roman" w:cs="Times New Roman"/>
          <w:b/>
          <w:bCs/>
          <w:caps/>
          <w:sz w:val="24"/>
          <w:szCs w:val="24"/>
          <w:lang w:val="lv-LV"/>
        </w:rPr>
        <w:t>3.    Prasības</w:t>
      </w:r>
      <w:bookmarkEnd w:id="13"/>
      <w:bookmarkEnd w:id="14"/>
      <w:r w:rsidRPr="00255280">
        <w:rPr>
          <w:rFonts w:ascii="Times New Roman" w:eastAsia="Times New Roman" w:hAnsi="Times New Roman" w:cs="Times New Roman"/>
          <w:b/>
          <w:bCs/>
          <w:caps/>
          <w:sz w:val="24"/>
          <w:szCs w:val="24"/>
          <w:lang w:val="lv-LV"/>
        </w:rPr>
        <w:t xml:space="preserve"> pretendentiem</w:t>
      </w:r>
      <w:bookmarkStart w:id="15" w:name="_Toc53909470"/>
      <w:bookmarkStart w:id="16" w:name="_Toc61422136"/>
      <w:bookmarkStart w:id="17" w:name="_Toc59334731"/>
      <w:bookmarkEnd w:id="15"/>
      <w:bookmarkEnd w:id="16"/>
      <w:bookmarkEnd w:id="17"/>
    </w:p>
    <w:p w:rsidR="00A90224" w:rsidRPr="00F1603A" w:rsidRDefault="00255280" w:rsidP="00A90224">
      <w:pPr>
        <w:spacing w:after="0" w:line="240" w:lineRule="auto"/>
        <w:ind w:left="567" w:hanging="567"/>
        <w:jc w:val="both"/>
        <w:outlineLvl w:val="1"/>
        <w:rPr>
          <w:rFonts w:ascii="Times New Roman" w:eastAsia="Times New Roman" w:hAnsi="Times New Roman"/>
          <w:bCs/>
          <w:iCs/>
          <w:color w:val="000000"/>
          <w:sz w:val="24"/>
          <w:szCs w:val="24"/>
          <w:lang w:val="lv-LV"/>
        </w:rPr>
      </w:pPr>
      <w:r w:rsidRPr="00A90224">
        <w:rPr>
          <w:rFonts w:ascii="Times New Roman" w:eastAsia="Times New Roman" w:hAnsi="Times New Roman" w:cs="Times New Roman"/>
          <w:bCs/>
          <w:iCs/>
          <w:sz w:val="24"/>
          <w:szCs w:val="24"/>
          <w:lang w:val="lv-LV"/>
        </w:rPr>
        <w:t>3</w:t>
      </w:r>
      <w:r w:rsidR="00A90224" w:rsidRPr="00A90224">
        <w:rPr>
          <w:rFonts w:ascii="Times New Roman" w:eastAsia="Times New Roman" w:hAnsi="Times New Roman" w:cs="Times New Roman"/>
          <w:bCs/>
          <w:iCs/>
          <w:sz w:val="24"/>
          <w:szCs w:val="24"/>
          <w:lang w:val="lv-LV"/>
        </w:rPr>
        <w:t>.1.</w:t>
      </w:r>
      <w:r w:rsidR="00A90224">
        <w:rPr>
          <w:rFonts w:ascii="Times New Roman" w:eastAsia="Times New Roman" w:hAnsi="Times New Roman" w:cs="Times New Roman"/>
          <w:b/>
          <w:bCs/>
          <w:iCs/>
          <w:sz w:val="24"/>
          <w:szCs w:val="24"/>
          <w:lang w:val="lv-LV"/>
        </w:rPr>
        <w:t xml:space="preserve"> </w:t>
      </w:r>
      <w:r w:rsidR="00A90224" w:rsidRPr="00A90224">
        <w:rPr>
          <w:rFonts w:ascii="Times New Roman" w:eastAsia="Times New Roman" w:hAnsi="Times New Roman"/>
          <w:bCs/>
          <w:iCs/>
          <w:color w:val="000000"/>
          <w:sz w:val="24"/>
          <w:szCs w:val="24"/>
          <w:lang w:val="lv-LV"/>
        </w:rPr>
        <w:t xml:space="preserve"> </w:t>
      </w:r>
      <w:r w:rsidR="00A90224" w:rsidRPr="00F1603A">
        <w:rPr>
          <w:rFonts w:ascii="Times New Roman" w:eastAsia="Times New Roman" w:hAnsi="Times New Roman"/>
          <w:bCs/>
          <w:iCs/>
          <w:color w:val="000000"/>
          <w:sz w:val="24"/>
          <w:szCs w:val="24"/>
          <w:lang w:val="lv-LV"/>
        </w:rPr>
        <w:t>Nosacījumi Pretendenta dalībai atklātā konkursā</w:t>
      </w:r>
      <w:r w:rsidR="00A90224">
        <w:rPr>
          <w:rFonts w:ascii="Times New Roman" w:eastAsia="Times New Roman" w:hAnsi="Times New Roman"/>
          <w:bCs/>
          <w:iCs/>
          <w:color w:val="000000"/>
          <w:sz w:val="24"/>
          <w:szCs w:val="24"/>
          <w:lang w:val="lv-LV"/>
        </w:rPr>
        <w:t>.</w:t>
      </w:r>
    </w:p>
    <w:p w:rsidR="00A90224" w:rsidRDefault="00A90224" w:rsidP="00A90224">
      <w:pPr>
        <w:spacing w:after="0" w:line="240" w:lineRule="auto"/>
        <w:ind w:left="709" w:hanging="709"/>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3.1.1. Piedalīšanās atklātā konkursā ir pretendenta brīvas gribas izpausme. Iesniedzot savu piedāvājumu dalībai konkursā, pretendents visā pilnībā pieņem un ir gatavs pildīt visas Nolikumā ietvertās prasības un noteikumus.</w:t>
      </w:r>
    </w:p>
    <w:p w:rsidR="00A90224" w:rsidRPr="00E32942" w:rsidRDefault="00A90224" w:rsidP="00A90224">
      <w:pPr>
        <w:spacing w:after="0" w:line="240" w:lineRule="auto"/>
        <w:ind w:left="709" w:hanging="709"/>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3.1.2.  Pretendents apzinās, ka jebkurš piedāvājumā iekļautais nosacījums, kas ir pretrunā ar Nolikumu vai neatbilst tā noteikumiem, var būt par iemeslu piedāvājuma noraidīšanai.</w:t>
      </w:r>
    </w:p>
    <w:p w:rsidR="00A90224" w:rsidRPr="00EF4D0D" w:rsidRDefault="00A90224" w:rsidP="00A90224">
      <w:pPr>
        <w:pStyle w:val="v1"/>
        <w:tabs>
          <w:tab w:val="clear" w:pos="0"/>
          <w:tab w:val="clear" w:pos="3600"/>
        </w:tabs>
        <w:ind w:left="0" w:firstLine="0"/>
        <w:jc w:val="both"/>
        <w:rPr>
          <w:vanish/>
          <w:sz w:val="24"/>
          <w:szCs w:val="24"/>
        </w:rPr>
      </w:pPr>
    </w:p>
    <w:p w:rsidR="00A90224" w:rsidRPr="00A90224" w:rsidRDefault="00A90224" w:rsidP="00A90224">
      <w:pPr>
        <w:pStyle w:val="ListParagraph"/>
        <w:numPr>
          <w:ilvl w:val="2"/>
          <w:numId w:val="36"/>
        </w:numPr>
        <w:suppressAutoHyphens w:val="0"/>
        <w:overflowPunct w:val="0"/>
        <w:autoSpaceDE w:val="0"/>
        <w:autoSpaceDN w:val="0"/>
        <w:adjustRightInd w:val="0"/>
        <w:ind w:left="1134" w:right="-6" w:hanging="1134"/>
        <w:contextualSpacing w:val="0"/>
        <w:jc w:val="both"/>
        <w:textAlignment w:val="baseline"/>
        <w:rPr>
          <w:noProof/>
          <w:sz w:val="24"/>
          <w:lang w:val="lv-LV"/>
        </w:rPr>
      </w:pPr>
      <w:bookmarkStart w:id="18" w:name="_Ref437777437"/>
      <w:r w:rsidRPr="00A90224">
        <w:rPr>
          <w:noProof/>
          <w:sz w:val="24"/>
          <w:lang w:val="lv-LV"/>
        </w:rPr>
        <w:t>Saskaņā ar PIL 42.panta pirmo daļu, Komisija izslēdz Pretendentu no turpmākās dalības konkursā jebkurā no šādiem gadījumiem:</w:t>
      </w:r>
      <w:bookmarkEnd w:id="18"/>
    </w:p>
    <w:p w:rsidR="00A90224" w:rsidRPr="00A90224" w:rsidRDefault="00A90224" w:rsidP="00A90224">
      <w:pPr>
        <w:pStyle w:val="ListParagraph"/>
        <w:numPr>
          <w:ilvl w:val="3"/>
          <w:numId w:val="36"/>
        </w:numPr>
        <w:suppressAutoHyphens w:val="0"/>
        <w:overflowPunct w:val="0"/>
        <w:autoSpaceDE w:val="0"/>
        <w:autoSpaceDN w:val="0"/>
        <w:adjustRightInd w:val="0"/>
        <w:ind w:left="1134" w:right="-6" w:hanging="1134"/>
        <w:contextualSpacing w:val="0"/>
        <w:jc w:val="both"/>
        <w:textAlignment w:val="baseline"/>
        <w:rPr>
          <w:noProof/>
          <w:sz w:val="24"/>
          <w:lang w:val="lv-LV"/>
        </w:rPr>
      </w:pPr>
      <w:bookmarkStart w:id="19" w:name="_Ref437777339"/>
      <w:r w:rsidRPr="00A90224">
        <w:rPr>
          <w:noProof/>
          <w:sz w:val="24"/>
          <w:lang w:val="lv-LV"/>
        </w:rPr>
        <w:t>Pretendents vai persona, kura ir Pretendenta valdes vai padomes loceklis, pārstāvēttiesīga persona vai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no šādiem noziedzīgiem nodarījumiem:</w:t>
      </w:r>
      <w:bookmarkEnd w:id="19"/>
    </w:p>
    <w:p w:rsidR="00A90224" w:rsidRPr="00EF4D0D" w:rsidRDefault="00A90224" w:rsidP="00A90224">
      <w:pPr>
        <w:numPr>
          <w:ilvl w:val="0"/>
          <w:numId w:val="35"/>
        </w:numPr>
        <w:tabs>
          <w:tab w:val="left" w:pos="993"/>
        </w:tabs>
        <w:overflowPunct w:val="0"/>
        <w:autoSpaceDE w:val="0"/>
        <w:autoSpaceDN w:val="0"/>
        <w:adjustRightInd w:val="0"/>
        <w:spacing w:after="0" w:line="240" w:lineRule="auto"/>
        <w:ind w:left="1134" w:right="-6" w:firstLine="0"/>
        <w:jc w:val="both"/>
        <w:textAlignment w:val="baseline"/>
        <w:rPr>
          <w:rFonts w:ascii="Times New Roman" w:hAnsi="Times New Roman"/>
          <w:sz w:val="24"/>
          <w:szCs w:val="24"/>
          <w:lang w:val="lv-LV" w:eastAsia="lv-LV"/>
        </w:rPr>
      </w:pPr>
      <w:r w:rsidRPr="00EF4D0D">
        <w:rPr>
          <w:rFonts w:ascii="Times New Roman" w:hAnsi="Times New Roman"/>
          <w:sz w:val="24"/>
          <w:szCs w:val="24"/>
          <w:lang w:val="lv-LV" w:eastAsia="lv-LV"/>
        </w:rPr>
        <w:t>noziedzīgas organizācijas izveidošana, vadīšana, iesaistīšanās tajā vai tās sastāvā ietilpstošā organizētā grupā vai citā noziedzīgā formējumā vai piedalīšanās šādas organizācijas izdarītajos noziedzīgajos nodarījumos;</w:t>
      </w:r>
    </w:p>
    <w:p w:rsidR="00A90224" w:rsidRPr="00EF4D0D" w:rsidRDefault="00A90224" w:rsidP="00A90224">
      <w:pPr>
        <w:numPr>
          <w:ilvl w:val="0"/>
          <w:numId w:val="35"/>
        </w:numPr>
        <w:tabs>
          <w:tab w:val="left" w:pos="993"/>
        </w:tabs>
        <w:overflowPunct w:val="0"/>
        <w:autoSpaceDE w:val="0"/>
        <w:autoSpaceDN w:val="0"/>
        <w:adjustRightInd w:val="0"/>
        <w:spacing w:after="0" w:line="240" w:lineRule="auto"/>
        <w:ind w:left="1134" w:right="-6" w:firstLine="0"/>
        <w:jc w:val="both"/>
        <w:textAlignment w:val="baseline"/>
        <w:rPr>
          <w:rFonts w:ascii="Times New Roman" w:hAnsi="Times New Roman"/>
          <w:sz w:val="24"/>
          <w:szCs w:val="24"/>
          <w:lang w:val="lv-LV" w:eastAsia="lv-LV"/>
        </w:rPr>
      </w:pPr>
      <w:r w:rsidRPr="00EF4D0D">
        <w:rPr>
          <w:rFonts w:ascii="Times New Roman" w:hAnsi="Times New Roman"/>
          <w:sz w:val="24"/>
          <w:szCs w:val="24"/>
          <w:lang w:val="lv-LV" w:eastAsia="lv-LV"/>
        </w:rPr>
        <w:t>kukuļņemšana, kukuļdošana, kukuļa piesavināšanās, starpniecība kukuļošanā, neatļauta piedalīšanās mantiskajos darījumos, neatļauta labumu pieņemšana, komerciāla uzpirkšana, prettiesiska labuma pieprasīšana, pieņemšana un došana, tirgošanās ar ietekmi;</w:t>
      </w:r>
    </w:p>
    <w:p w:rsidR="00A90224" w:rsidRPr="00EF4D0D" w:rsidRDefault="00A90224" w:rsidP="00A90224">
      <w:pPr>
        <w:numPr>
          <w:ilvl w:val="0"/>
          <w:numId w:val="35"/>
        </w:numPr>
        <w:tabs>
          <w:tab w:val="left" w:pos="993"/>
        </w:tabs>
        <w:overflowPunct w:val="0"/>
        <w:autoSpaceDE w:val="0"/>
        <w:autoSpaceDN w:val="0"/>
        <w:adjustRightInd w:val="0"/>
        <w:spacing w:after="0" w:line="240" w:lineRule="auto"/>
        <w:ind w:left="1134" w:right="-6" w:firstLine="0"/>
        <w:jc w:val="both"/>
        <w:textAlignment w:val="baseline"/>
        <w:rPr>
          <w:rFonts w:ascii="Times New Roman" w:hAnsi="Times New Roman"/>
          <w:sz w:val="24"/>
          <w:szCs w:val="24"/>
          <w:lang w:val="lv-LV" w:eastAsia="lv-LV"/>
        </w:rPr>
      </w:pPr>
      <w:r w:rsidRPr="00EF4D0D">
        <w:rPr>
          <w:rFonts w:ascii="Times New Roman" w:hAnsi="Times New Roman"/>
          <w:sz w:val="24"/>
          <w:szCs w:val="24"/>
          <w:lang w:val="lv-LV" w:eastAsia="lv-LV"/>
        </w:rPr>
        <w:t>krāpšana, piesavināšanās vai noziedzīgi iegūtu līdzekļu legalizēšana;</w:t>
      </w:r>
    </w:p>
    <w:p w:rsidR="00A90224" w:rsidRPr="00EF4D0D" w:rsidRDefault="00A90224" w:rsidP="00A90224">
      <w:pPr>
        <w:numPr>
          <w:ilvl w:val="0"/>
          <w:numId w:val="35"/>
        </w:numPr>
        <w:tabs>
          <w:tab w:val="left" w:pos="993"/>
        </w:tabs>
        <w:overflowPunct w:val="0"/>
        <w:autoSpaceDE w:val="0"/>
        <w:autoSpaceDN w:val="0"/>
        <w:adjustRightInd w:val="0"/>
        <w:spacing w:after="0" w:line="240" w:lineRule="auto"/>
        <w:ind w:left="1134" w:right="-6" w:firstLine="0"/>
        <w:jc w:val="both"/>
        <w:textAlignment w:val="baseline"/>
        <w:rPr>
          <w:rFonts w:ascii="Times New Roman" w:hAnsi="Times New Roman"/>
          <w:sz w:val="24"/>
          <w:szCs w:val="24"/>
          <w:lang w:val="lv-LV" w:eastAsia="lv-LV"/>
        </w:rPr>
      </w:pPr>
      <w:r w:rsidRPr="00EF4D0D">
        <w:rPr>
          <w:rFonts w:ascii="Times New Roman" w:hAnsi="Times New Roman"/>
          <w:sz w:val="24"/>
          <w:szCs w:val="24"/>
          <w:lang w:val="lv-LV" w:eastAsia="lv-LV"/>
        </w:rPr>
        <w:t>terorisms, terorisma finansēšana, aicinājums uz terorismu, terorisma draudi vai personas vervēšana un apmācīšana  terora aktu veikšanai;</w:t>
      </w:r>
    </w:p>
    <w:p w:rsidR="00A90224" w:rsidRPr="00EF4D0D" w:rsidRDefault="00A90224" w:rsidP="00A90224">
      <w:pPr>
        <w:numPr>
          <w:ilvl w:val="0"/>
          <w:numId w:val="35"/>
        </w:numPr>
        <w:tabs>
          <w:tab w:val="left" w:pos="993"/>
        </w:tabs>
        <w:overflowPunct w:val="0"/>
        <w:autoSpaceDE w:val="0"/>
        <w:autoSpaceDN w:val="0"/>
        <w:adjustRightInd w:val="0"/>
        <w:spacing w:after="0" w:line="240" w:lineRule="auto"/>
        <w:ind w:left="1134" w:right="-6" w:firstLine="0"/>
        <w:jc w:val="both"/>
        <w:textAlignment w:val="baseline"/>
        <w:rPr>
          <w:rFonts w:ascii="Times New Roman" w:hAnsi="Times New Roman"/>
          <w:sz w:val="24"/>
          <w:szCs w:val="24"/>
          <w:lang w:val="lv-LV" w:eastAsia="lv-LV"/>
        </w:rPr>
      </w:pPr>
      <w:r w:rsidRPr="00EF4D0D">
        <w:rPr>
          <w:rFonts w:ascii="Times New Roman" w:hAnsi="Times New Roman"/>
          <w:sz w:val="24"/>
          <w:szCs w:val="24"/>
          <w:lang w:val="lv-LV" w:eastAsia="lv-LV"/>
        </w:rPr>
        <w:t>cilvēku tirdzniecība;</w:t>
      </w:r>
    </w:p>
    <w:p w:rsidR="00A90224" w:rsidRPr="00EF4D0D" w:rsidRDefault="00A90224" w:rsidP="00A90224">
      <w:pPr>
        <w:numPr>
          <w:ilvl w:val="0"/>
          <w:numId w:val="35"/>
        </w:numPr>
        <w:tabs>
          <w:tab w:val="left" w:pos="993"/>
        </w:tabs>
        <w:overflowPunct w:val="0"/>
        <w:autoSpaceDE w:val="0"/>
        <w:autoSpaceDN w:val="0"/>
        <w:adjustRightInd w:val="0"/>
        <w:spacing w:after="0" w:line="240" w:lineRule="auto"/>
        <w:ind w:left="1134" w:right="-6" w:firstLine="0"/>
        <w:jc w:val="both"/>
        <w:textAlignment w:val="baseline"/>
        <w:rPr>
          <w:rFonts w:ascii="Times New Roman" w:hAnsi="Times New Roman"/>
          <w:sz w:val="24"/>
          <w:szCs w:val="24"/>
          <w:lang w:val="lv-LV" w:eastAsia="lv-LV"/>
        </w:rPr>
      </w:pPr>
      <w:r w:rsidRPr="00EF4D0D">
        <w:rPr>
          <w:rFonts w:ascii="Times New Roman" w:hAnsi="Times New Roman"/>
          <w:sz w:val="24"/>
          <w:szCs w:val="24"/>
          <w:lang w:val="lv-LV" w:eastAsia="lv-LV"/>
        </w:rPr>
        <w:t>izvairīšanās no nodokļu un tiem pielīdzināto maksājumu samaksas;</w:t>
      </w:r>
    </w:p>
    <w:p w:rsidR="00A90224" w:rsidRPr="00A90224" w:rsidRDefault="00A90224" w:rsidP="00A90224">
      <w:pPr>
        <w:pStyle w:val="ListParagraph"/>
        <w:numPr>
          <w:ilvl w:val="3"/>
          <w:numId w:val="36"/>
        </w:numPr>
        <w:suppressAutoHyphens w:val="0"/>
        <w:overflowPunct w:val="0"/>
        <w:autoSpaceDE w:val="0"/>
        <w:autoSpaceDN w:val="0"/>
        <w:adjustRightInd w:val="0"/>
        <w:ind w:left="1134" w:right="-6" w:hanging="1134"/>
        <w:contextualSpacing w:val="0"/>
        <w:jc w:val="both"/>
        <w:textAlignment w:val="baseline"/>
        <w:rPr>
          <w:noProof/>
          <w:sz w:val="24"/>
          <w:lang w:val="lv-LV"/>
        </w:rPr>
      </w:pPr>
      <w:bookmarkStart w:id="20" w:name="_Ref437777307"/>
      <w:r w:rsidRPr="00A90224">
        <w:rPr>
          <w:noProof/>
          <w:sz w:val="24"/>
          <w:lang w:val="lv-LV"/>
        </w:rPr>
        <w:t xml:space="preserve"> Ir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A90224" w:rsidRPr="00E32942" w:rsidRDefault="00A90224" w:rsidP="00A90224">
      <w:pPr>
        <w:pStyle w:val="ListParagraph"/>
        <w:numPr>
          <w:ilvl w:val="3"/>
          <w:numId w:val="36"/>
        </w:numPr>
        <w:tabs>
          <w:tab w:val="left" w:pos="1134"/>
        </w:tabs>
        <w:suppressAutoHyphens w:val="0"/>
        <w:overflowPunct w:val="0"/>
        <w:autoSpaceDE w:val="0"/>
        <w:autoSpaceDN w:val="0"/>
        <w:adjustRightInd w:val="0"/>
        <w:ind w:left="993" w:right="-6" w:hanging="993"/>
        <w:contextualSpacing w:val="0"/>
        <w:jc w:val="both"/>
        <w:textAlignment w:val="baseline"/>
        <w:rPr>
          <w:noProof/>
          <w:sz w:val="24"/>
        </w:rPr>
      </w:pPr>
      <w:r w:rsidRPr="00A90224">
        <w:rPr>
          <w:noProof/>
          <w:sz w:val="24"/>
          <w:lang w:val="lv-LV"/>
        </w:rPr>
        <w:t xml:space="preserve"> </w:t>
      </w:r>
      <w:r w:rsidRPr="00E32942">
        <w:rPr>
          <w:noProof/>
          <w:sz w:val="24"/>
        </w:rPr>
        <w:t>Ir pasludināts Pretendenta maksātnespējas process, apturēta tā saimnieciskā darbība, Pretendents tiek likvidēts.</w:t>
      </w:r>
    </w:p>
    <w:p w:rsidR="00A90224" w:rsidRPr="00E32942" w:rsidRDefault="00A90224" w:rsidP="00A90224">
      <w:pPr>
        <w:pStyle w:val="ListParagraph"/>
        <w:numPr>
          <w:ilvl w:val="3"/>
          <w:numId w:val="36"/>
        </w:numPr>
        <w:suppressAutoHyphens w:val="0"/>
        <w:overflowPunct w:val="0"/>
        <w:autoSpaceDE w:val="0"/>
        <w:autoSpaceDN w:val="0"/>
        <w:adjustRightInd w:val="0"/>
        <w:ind w:left="993" w:right="-6" w:hanging="993"/>
        <w:contextualSpacing w:val="0"/>
        <w:jc w:val="both"/>
        <w:textAlignment w:val="baseline"/>
        <w:rPr>
          <w:noProof/>
          <w:sz w:val="24"/>
        </w:rPr>
      </w:pPr>
      <w:r w:rsidRPr="00E32942">
        <w:rPr>
          <w:noProof/>
          <w:sz w:val="24"/>
        </w:rPr>
        <w:t>Iepirkuma procedūras dokumentu sagatavotājs (pasūtītāja amatpersona vai darbinieks) iepirkuma komisijas loceklis vai eksperts ir saistīts ar Pretendentu PIL 25.panta pirmās un otrās daļas izpratnē vai ir ieinteresēts kāda Pretendenta izvēlē, un pasūtītājam nav iespējams novērst šo situāciju ar Pretendentu mazāk ierobežojošiem pasākumiem.</w:t>
      </w:r>
    </w:p>
    <w:p w:rsidR="00A90224" w:rsidRPr="00E32942" w:rsidRDefault="00A90224" w:rsidP="00A90224">
      <w:pPr>
        <w:pStyle w:val="ListParagraph"/>
        <w:numPr>
          <w:ilvl w:val="3"/>
          <w:numId w:val="36"/>
        </w:numPr>
        <w:suppressAutoHyphens w:val="0"/>
        <w:overflowPunct w:val="0"/>
        <w:autoSpaceDE w:val="0"/>
        <w:autoSpaceDN w:val="0"/>
        <w:adjustRightInd w:val="0"/>
        <w:ind w:left="993" w:right="-6" w:hanging="993"/>
        <w:contextualSpacing w:val="0"/>
        <w:jc w:val="both"/>
        <w:textAlignment w:val="baseline"/>
        <w:rPr>
          <w:noProof/>
          <w:sz w:val="24"/>
        </w:rPr>
      </w:pPr>
      <w:r>
        <w:rPr>
          <w:noProof/>
          <w:sz w:val="24"/>
        </w:rPr>
        <w:t xml:space="preserve"> </w:t>
      </w:r>
      <w:r w:rsidRPr="00E32942">
        <w:rPr>
          <w:noProof/>
          <w:sz w:val="24"/>
        </w:rPr>
        <w:t xml:space="preserve">Pretendentam ir konkurenci ierobežojošas priekšrocības iepirkuma procedūrā, ja tas vai ar to saistīta juridiskā persona iesaistījās iepirkuma procedūras sagatavošanā saskaņā ar PIL 18.panta ceturto daļu un šīs priekšrocības nevar novērst ar mazāk ierobežojošiem pasākumiem, un Pretendents nevar pierādīt, ka tā vai ar to saistītas </w:t>
      </w:r>
      <w:r w:rsidRPr="00E32942">
        <w:rPr>
          <w:noProof/>
          <w:sz w:val="24"/>
        </w:rPr>
        <w:lastRenderedPageBreak/>
        <w:t>juridiskās personas dalība iepirkuma procedūras sagatavošanā neierobežo konkurenci.</w:t>
      </w:r>
    </w:p>
    <w:p w:rsidR="00A90224" w:rsidRDefault="00A90224" w:rsidP="00A90224">
      <w:pPr>
        <w:pStyle w:val="ListParagraph"/>
        <w:numPr>
          <w:ilvl w:val="3"/>
          <w:numId w:val="36"/>
        </w:numPr>
        <w:suppressAutoHyphens w:val="0"/>
        <w:overflowPunct w:val="0"/>
        <w:autoSpaceDE w:val="0"/>
        <w:autoSpaceDN w:val="0"/>
        <w:adjustRightInd w:val="0"/>
        <w:ind w:right="-6" w:hanging="862"/>
        <w:contextualSpacing w:val="0"/>
        <w:jc w:val="both"/>
        <w:textAlignment w:val="baseline"/>
        <w:rPr>
          <w:noProof/>
          <w:sz w:val="24"/>
        </w:rPr>
      </w:pPr>
      <w:r>
        <w:rPr>
          <w:noProof/>
          <w:sz w:val="24"/>
        </w:rPr>
        <w:t xml:space="preserve"> P</w:t>
      </w:r>
      <w:r w:rsidRPr="00F1603A">
        <w:rPr>
          <w:noProof/>
          <w:sz w:val="24"/>
        </w:rPr>
        <w:t>retendents ar tādu kompetentas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ir kandidātu vai pretendentu atbrīvojusi no naudas soda vai naudas sodu samazinājusi;</w:t>
      </w:r>
      <w:r>
        <w:rPr>
          <w:noProof/>
          <w:sz w:val="24"/>
        </w:rPr>
        <w:t xml:space="preserve"> </w:t>
      </w:r>
    </w:p>
    <w:p w:rsidR="00A90224" w:rsidRDefault="00A90224" w:rsidP="00A90224">
      <w:pPr>
        <w:pStyle w:val="ListParagraph"/>
        <w:numPr>
          <w:ilvl w:val="3"/>
          <w:numId w:val="36"/>
        </w:numPr>
        <w:suppressAutoHyphens w:val="0"/>
        <w:overflowPunct w:val="0"/>
        <w:autoSpaceDE w:val="0"/>
        <w:autoSpaceDN w:val="0"/>
        <w:adjustRightInd w:val="0"/>
        <w:ind w:right="-6" w:hanging="862"/>
        <w:contextualSpacing w:val="0"/>
        <w:jc w:val="both"/>
        <w:textAlignment w:val="baseline"/>
        <w:rPr>
          <w:noProof/>
          <w:sz w:val="24"/>
        </w:rPr>
      </w:pPr>
      <w:r w:rsidRPr="004B5690">
        <w:rPr>
          <w:noProof/>
          <w:sz w:val="24"/>
        </w:rPr>
        <w:t>Pretendents ar kompetentas institūcijas lēmumu vai tiesas spriedumu, kas stājies spēkā un kļuvis neapstrīdams un nepārsūdzams, ir atzīts par vainīgu pārkāpumā, kas izpaužas kā:</w:t>
      </w:r>
      <w:bookmarkStart w:id="21" w:name="_Ref437787854"/>
      <w:bookmarkEnd w:id="20"/>
    </w:p>
    <w:p w:rsidR="00A90224" w:rsidRPr="004B5690" w:rsidRDefault="00A90224" w:rsidP="00A90224">
      <w:pPr>
        <w:pStyle w:val="ListParagraph"/>
        <w:numPr>
          <w:ilvl w:val="4"/>
          <w:numId w:val="36"/>
        </w:numPr>
        <w:suppressAutoHyphens w:val="0"/>
        <w:overflowPunct w:val="0"/>
        <w:autoSpaceDE w:val="0"/>
        <w:autoSpaceDN w:val="0"/>
        <w:adjustRightInd w:val="0"/>
        <w:ind w:left="1843" w:right="-6" w:hanging="992"/>
        <w:contextualSpacing w:val="0"/>
        <w:jc w:val="both"/>
        <w:textAlignment w:val="baseline"/>
        <w:rPr>
          <w:noProof/>
          <w:sz w:val="24"/>
        </w:rPr>
      </w:pPr>
      <w:r w:rsidRPr="004B5690">
        <w:rPr>
          <w:rFonts w:eastAsia="Calibri"/>
          <w:sz w:val="24"/>
          <w:lang w:eastAsia="lv-LV"/>
        </w:rPr>
        <w:t>viena</w:t>
      </w:r>
      <w:r>
        <w:rPr>
          <w:rFonts w:eastAsia="Calibri"/>
          <w:sz w:val="24"/>
          <w:lang w:eastAsia="lv-LV"/>
        </w:rPr>
        <w:t>s</w:t>
      </w:r>
      <w:r w:rsidRPr="004B5690">
        <w:rPr>
          <w:rFonts w:eastAsia="Calibri"/>
          <w:sz w:val="24"/>
          <w:lang w:eastAsia="lv-LV"/>
        </w:rPr>
        <w:t xml:space="preserve"> vai vairāku personu nodarbināšana, ja tām nav nepieciešamās darba atļaujas vai ja tās nav tiesīgas uzturēties Eiropas Savienības dalībvalstī;</w:t>
      </w:r>
      <w:bookmarkStart w:id="22" w:name="_Ref437787873"/>
      <w:bookmarkEnd w:id="21"/>
    </w:p>
    <w:p w:rsidR="00A90224" w:rsidRPr="004B5690" w:rsidRDefault="00A90224" w:rsidP="00A90224">
      <w:pPr>
        <w:pStyle w:val="ListParagraph"/>
        <w:numPr>
          <w:ilvl w:val="4"/>
          <w:numId w:val="36"/>
        </w:numPr>
        <w:suppressAutoHyphens w:val="0"/>
        <w:overflowPunct w:val="0"/>
        <w:autoSpaceDE w:val="0"/>
        <w:autoSpaceDN w:val="0"/>
        <w:adjustRightInd w:val="0"/>
        <w:ind w:left="1843" w:right="-6" w:hanging="992"/>
        <w:contextualSpacing w:val="0"/>
        <w:jc w:val="both"/>
        <w:textAlignment w:val="baseline"/>
        <w:rPr>
          <w:noProof/>
          <w:sz w:val="24"/>
        </w:rPr>
      </w:pPr>
      <w:r w:rsidRPr="004B5690">
        <w:rPr>
          <w:rFonts w:eastAsia="Calibri"/>
          <w:sz w:val="24"/>
          <w:lang w:eastAsia="lv-LV"/>
        </w:rPr>
        <w:t>personas nodarbināšana bez rakstveidā noslēgta darba līguma, nodokļu normatīvajos aktos noteiktajā termiņā neiesniedzot par šo personu informatīvo deklarāciju par darbiniekiem, kas iesniedzama par personām, kuras uzsāk darbu.</w:t>
      </w:r>
      <w:bookmarkStart w:id="23" w:name="_Ref437777395"/>
      <w:bookmarkEnd w:id="22"/>
    </w:p>
    <w:p w:rsidR="00A90224" w:rsidRDefault="00A90224" w:rsidP="00A90224">
      <w:pPr>
        <w:pStyle w:val="ListParagraph"/>
        <w:numPr>
          <w:ilvl w:val="3"/>
          <w:numId w:val="36"/>
        </w:numPr>
        <w:suppressAutoHyphens w:val="0"/>
        <w:overflowPunct w:val="0"/>
        <w:autoSpaceDE w:val="0"/>
        <w:autoSpaceDN w:val="0"/>
        <w:adjustRightInd w:val="0"/>
        <w:ind w:right="-6" w:hanging="862"/>
        <w:contextualSpacing w:val="0"/>
        <w:jc w:val="both"/>
        <w:textAlignment w:val="baseline"/>
        <w:rPr>
          <w:noProof/>
          <w:sz w:val="24"/>
        </w:rPr>
      </w:pPr>
      <w:r>
        <w:rPr>
          <w:rFonts w:eastAsia="Calibri"/>
          <w:sz w:val="24"/>
          <w:lang w:eastAsia="lv-LV"/>
        </w:rPr>
        <w:t xml:space="preserve"> </w:t>
      </w:r>
      <w:r w:rsidRPr="004B5690">
        <w:rPr>
          <w:noProof/>
          <w:sz w:val="24"/>
        </w:rPr>
        <w:t>Pretendents ir sniedzis nepatiesu informāciju, lai apliecinātu atbilstību PIL 42.panta noteikumiem vai saskaņā ar PIL noteiktajām Pretendentu kvalifikācijas prasībām, vai nav sniedzis prasīto informāciju.</w:t>
      </w:r>
    </w:p>
    <w:p w:rsidR="00A90224" w:rsidRDefault="00A90224" w:rsidP="00A90224">
      <w:pPr>
        <w:pStyle w:val="ListParagraph"/>
        <w:numPr>
          <w:ilvl w:val="3"/>
          <w:numId w:val="36"/>
        </w:numPr>
        <w:suppressAutoHyphens w:val="0"/>
        <w:overflowPunct w:val="0"/>
        <w:autoSpaceDE w:val="0"/>
        <w:autoSpaceDN w:val="0"/>
        <w:adjustRightInd w:val="0"/>
        <w:ind w:right="-6" w:hanging="862"/>
        <w:contextualSpacing w:val="0"/>
        <w:jc w:val="both"/>
        <w:textAlignment w:val="baseline"/>
        <w:rPr>
          <w:noProof/>
          <w:sz w:val="24"/>
        </w:rPr>
      </w:pPr>
      <w:r w:rsidRPr="00F1603A">
        <w:rPr>
          <w:noProof/>
          <w:sz w:val="24"/>
        </w:rPr>
        <w:t>Uz personālsabiedrības biedru, ja Pretendents ir pe</w:t>
      </w:r>
      <w:r>
        <w:rPr>
          <w:noProof/>
          <w:sz w:val="24"/>
        </w:rPr>
        <w:t>rsonālsabiedrība, ir attiecināmi</w:t>
      </w:r>
      <w:r w:rsidRPr="00F1603A">
        <w:rPr>
          <w:noProof/>
          <w:sz w:val="24"/>
        </w:rPr>
        <w:t xml:space="preserve"> </w:t>
      </w:r>
      <w:r>
        <w:rPr>
          <w:noProof/>
          <w:sz w:val="24"/>
        </w:rPr>
        <w:t>Nolikuma</w:t>
      </w:r>
      <w:r w:rsidRPr="00F1603A">
        <w:rPr>
          <w:noProof/>
          <w:sz w:val="24"/>
        </w:rPr>
        <w:t xml:space="preserve"> 3.1.</w:t>
      </w:r>
      <w:r>
        <w:rPr>
          <w:noProof/>
          <w:sz w:val="24"/>
        </w:rPr>
        <w:t>3</w:t>
      </w:r>
      <w:r w:rsidRPr="00F1603A">
        <w:rPr>
          <w:noProof/>
          <w:sz w:val="24"/>
        </w:rPr>
        <w:t>.</w:t>
      </w:r>
      <w:r>
        <w:rPr>
          <w:noProof/>
          <w:sz w:val="24"/>
        </w:rPr>
        <w:t>1. – 3.1.3.7.punktu</w:t>
      </w:r>
      <w:r w:rsidRPr="00F1603A">
        <w:rPr>
          <w:noProof/>
          <w:sz w:val="24"/>
        </w:rPr>
        <w:t xml:space="preserve"> nosacījumi.</w:t>
      </w:r>
    </w:p>
    <w:p w:rsidR="00A90224" w:rsidRDefault="00A90224" w:rsidP="00A90224">
      <w:pPr>
        <w:pStyle w:val="ListParagraph"/>
        <w:numPr>
          <w:ilvl w:val="3"/>
          <w:numId w:val="36"/>
        </w:numPr>
        <w:suppressAutoHyphens w:val="0"/>
        <w:overflowPunct w:val="0"/>
        <w:autoSpaceDE w:val="0"/>
        <w:autoSpaceDN w:val="0"/>
        <w:adjustRightInd w:val="0"/>
        <w:ind w:right="-6" w:hanging="862"/>
        <w:contextualSpacing w:val="0"/>
        <w:jc w:val="both"/>
        <w:textAlignment w:val="baseline"/>
        <w:rPr>
          <w:noProof/>
          <w:sz w:val="24"/>
        </w:rPr>
      </w:pPr>
      <w:r w:rsidRPr="00F1603A">
        <w:rPr>
          <w:noProof/>
          <w:sz w:val="24"/>
        </w:rPr>
        <w:t>Uz Pretendenta norādīto</w:t>
      </w:r>
      <w:r>
        <w:rPr>
          <w:noProof/>
          <w:sz w:val="24"/>
        </w:rPr>
        <w:t xml:space="preserve"> apakšuzņēmēju, kura veicamo </w:t>
      </w:r>
      <w:r w:rsidRPr="00F1603A">
        <w:rPr>
          <w:noProof/>
          <w:sz w:val="24"/>
        </w:rPr>
        <w:t xml:space="preserve">darbu vai sniedzamo pakalpojumu vērtība ir vismaz 10 procenti no kopējās līguma vērtības, ir attiecināmi </w:t>
      </w:r>
      <w:r>
        <w:rPr>
          <w:noProof/>
          <w:sz w:val="24"/>
        </w:rPr>
        <w:t>Nolikuma</w:t>
      </w:r>
      <w:r w:rsidRPr="00F1603A">
        <w:rPr>
          <w:noProof/>
          <w:sz w:val="24"/>
        </w:rPr>
        <w:t xml:space="preserve"> 3.</w:t>
      </w:r>
      <w:r>
        <w:rPr>
          <w:noProof/>
          <w:sz w:val="24"/>
        </w:rPr>
        <w:t>1.3.2</w:t>
      </w:r>
      <w:r w:rsidRPr="00F1603A">
        <w:rPr>
          <w:noProof/>
          <w:sz w:val="24"/>
        </w:rPr>
        <w:t>. – 3.1</w:t>
      </w:r>
      <w:r>
        <w:rPr>
          <w:noProof/>
          <w:sz w:val="24"/>
        </w:rPr>
        <w:t>.3.7</w:t>
      </w:r>
      <w:r w:rsidRPr="00F1603A">
        <w:rPr>
          <w:noProof/>
          <w:sz w:val="24"/>
        </w:rPr>
        <w:t>.punktu nosacījumi.</w:t>
      </w:r>
    </w:p>
    <w:p w:rsidR="00A90224" w:rsidRPr="00F1603A" w:rsidRDefault="00A90224" w:rsidP="00A90224">
      <w:pPr>
        <w:pStyle w:val="ListParagraph"/>
        <w:numPr>
          <w:ilvl w:val="3"/>
          <w:numId w:val="36"/>
        </w:numPr>
        <w:suppressAutoHyphens w:val="0"/>
        <w:overflowPunct w:val="0"/>
        <w:autoSpaceDE w:val="0"/>
        <w:autoSpaceDN w:val="0"/>
        <w:adjustRightInd w:val="0"/>
        <w:ind w:right="-6" w:hanging="862"/>
        <w:contextualSpacing w:val="0"/>
        <w:jc w:val="both"/>
        <w:textAlignment w:val="baseline"/>
        <w:rPr>
          <w:noProof/>
          <w:sz w:val="24"/>
        </w:rPr>
      </w:pPr>
      <w:r w:rsidRPr="00F1603A">
        <w:rPr>
          <w:noProof/>
          <w:sz w:val="24"/>
        </w:rPr>
        <w:t xml:space="preserve">Uz Pretendenta norādīto personu, uz kuras iespējām Pretendents balstās, lai apliecinātu, ka tā kvalifikācija atbilst paziņojumā par līgumu vai iepirkuma procedūras dokumentos noteiktajām prasībām, ir attiecināmi </w:t>
      </w:r>
      <w:r>
        <w:rPr>
          <w:noProof/>
          <w:sz w:val="24"/>
        </w:rPr>
        <w:t>Nolikuma</w:t>
      </w:r>
      <w:r w:rsidRPr="00F1603A">
        <w:rPr>
          <w:noProof/>
          <w:sz w:val="24"/>
        </w:rPr>
        <w:t xml:space="preserve"> </w:t>
      </w:r>
      <w:r>
        <w:rPr>
          <w:noProof/>
          <w:sz w:val="24"/>
        </w:rPr>
        <w:t>3.1.3.1. – 3.1.3.7.</w:t>
      </w:r>
      <w:r w:rsidRPr="00F1603A">
        <w:rPr>
          <w:noProof/>
          <w:sz w:val="24"/>
        </w:rPr>
        <w:t>punktu nosacījumi.</w:t>
      </w:r>
    </w:p>
    <w:p w:rsidR="00A90224" w:rsidRPr="00FB44D7" w:rsidRDefault="00A90224" w:rsidP="00A90224">
      <w:pPr>
        <w:numPr>
          <w:ilvl w:val="1"/>
          <w:numId w:val="37"/>
        </w:numPr>
        <w:tabs>
          <w:tab w:val="left" w:pos="426"/>
        </w:tabs>
        <w:overflowPunct w:val="0"/>
        <w:autoSpaceDE w:val="0"/>
        <w:autoSpaceDN w:val="0"/>
        <w:adjustRightInd w:val="0"/>
        <w:spacing w:after="0" w:line="240" w:lineRule="auto"/>
        <w:ind w:left="426" w:right="-6" w:hanging="426"/>
        <w:jc w:val="both"/>
        <w:textAlignment w:val="baseline"/>
        <w:rPr>
          <w:rFonts w:ascii="Times New Roman" w:eastAsia="Times New Roman" w:hAnsi="Times New Roman"/>
          <w:noProof/>
          <w:sz w:val="24"/>
          <w:szCs w:val="24"/>
          <w:lang w:val="lv-LV"/>
        </w:rPr>
      </w:pPr>
      <w:r w:rsidRPr="00FB44D7">
        <w:rPr>
          <w:rFonts w:ascii="Times New Roman" w:hAnsi="Times New Roman"/>
          <w:sz w:val="24"/>
          <w:szCs w:val="24"/>
          <w:lang w:val="lv-LV"/>
        </w:rPr>
        <w:t>Pasūtītājs pārbaudi par Nolikuma 3.1.punkt</w:t>
      </w:r>
      <w:r>
        <w:rPr>
          <w:rFonts w:ascii="Times New Roman" w:hAnsi="Times New Roman"/>
          <w:sz w:val="24"/>
          <w:szCs w:val="24"/>
          <w:lang w:val="lv-LV"/>
        </w:rPr>
        <w:t>ā</w:t>
      </w:r>
      <w:r w:rsidRPr="00FB44D7">
        <w:rPr>
          <w:rFonts w:ascii="Times New Roman" w:hAnsi="Times New Roman"/>
          <w:sz w:val="24"/>
          <w:szCs w:val="24"/>
          <w:lang w:val="lv-LV"/>
        </w:rPr>
        <w:t xml:space="preserve"> noteikto pretendentu izslēgšanas gadījumiem veic </w:t>
      </w:r>
      <w:r w:rsidRPr="00FB44D7">
        <w:rPr>
          <w:rFonts w:ascii="Times New Roman" w:hAnsi="Times New Roman"/>
          <w:sz w:val="24"/>
          <w:lang w:val="lv-LV"/>
        </w:rPr>
        <w:t>attiecībā uz katru pretendentu, kuram atbilstoši paziņojumā par līgumu un iepirkuma procedūras dokumentos noteiktajām prasībām un izraudzītajiem piedāvājuma izvērtēšanas kritērijiem būtu piešķiramas līguma slēgšanas tiesības</w:t>
      </w:r>
      <w:r w:rsidRPr="00FB44D7">
        <w:rPr>
          <w:lang w:val="lv-LV"/>
        </w:rPr>
        <w:t>;</w:t>
      </w:r>
    </w:p>
    <w:p w:rsidR="00A90224" w:rsidRPr="0033548A" w:rsidRDefault="00A90224" w:rsidP="00A90224">
      <w:pPr>
        <w:numPr>
          <w:ilvl w:val="1"/>
          <w:numId w:val="37"/>
        </w:numPr>
        <w:tabs>
          <w:tab w:val="left" w:pos="426"/>
        </w:tabs>
        <w:overflowPunct w:val="0"/>
        <w:autoSpaceDE w:val="0"/>
        <w:autoSpaceDN w:val="0"/>
        <w:adjustRightInd w:val="0"/>
        <w:spacing w:after="0" w:line="240" w:lineRule="auto"/>
        <w:ind w:left="426" w:right="-6" w:hanging="426"/>
        <w:jc w:val="both"/>
        <w:textAlignment w:val="baseline"/>
        <w:rPr>
          <w:rFonts w:ascii="Times New Roman" w:hAnsi="Times New Roman"/>
          <w:sz w:val="24"/>
          <w:szCs w:val="24"/>
          <w:lang w:val="lv-LV" w:eastAsia="lv-LV"/>
        </w:rPr>
      </w:pPr>
      <w:r w:rsidRPr="008C3E01">
        <w:rPr>
          <w:rFonts w:ascii="Times New Roman" w:hAnsi="Times New Roman"/>
          <w:sz w:val="24"/>
          <w:lang w:val="lv-LV"/>
        </w:rPr>
        <w:t>Ja pasūtītājs konstatē, ka Ministru kabineta noteiktajā informācijas sistēmā saskaņā ar Valsts ieņēmumu dienesta publiskās nodokļu parādnieku datubāzes vai Nekustamā īpašuma nodokļa administrēšanas sistēmas pēdējās datu aktualizācijas datumā ievietoto informāciju pretendentam, personālsabiedrības biedram, vai Nolikuma 3.</w:t>
      </w:r>
      <w:r>
        <w:rPr>
          <w:rFonts w:ascii="Times New Roman" w:hAnsi="Times New Roman"/>
          <w:sz w:val="24"/>
          <w:lang w:val="lv-LV"/>
        </w:rPr>
        <w:t>1.3.9</w:t>
      </w:r>
      <w:r w:rsidRPr="008C3E01">
        <w:rPr>
          <w:rFonts w:ascii="Times New Roman" w:hAnsi="Times New Roman"/>
          <w:sz w:val="24"/>
          <w:lang w:val="lv-LV"/>
        </w:rPr>
        <w:t>.</w:t>
      </w:r>
      <w:r>
        <w:rPr>
          <w:rFonts w:ascii="Times New Roman" w:hAnsi="Times New Roman"/>
          <w:sz w:val="24"/>
          <w:lang w:val="lv-LV"/>
        </w:rPr>
        <w:t xml:space="preserve"> – 3.1.3.11</w:t>
      </w:r>
      <w:r w:rsidRPr="008C3E01">
        <w:rPr>
          <w:rFonts w:ascii="Times New Roman" w:hAnsi="Times New Roman"/>
          <w:sz w:val="24"/>
          <w:lang w:val="lv-LV"/>
        </w:rPr>
        <w:t xml:space="preserve">.punktā minētām personām piedāvājumu iesniegšanas termiņa pēdējā dienā vai arī dienā, kad pieņemts lēmums par iespējamu iepirkuma līguma slēgšanas tiesību piešķiršanu, ir nodokļu parādi, tai skaitā valsts sociālās apdrošināšanas obligāto iemaksu parādi, kas kopsummā pārsniedz 150 </w:t>
      </w:r>
      <w:r w:rsidRPr="008C3E01">
        <w:rPr>
          <w:rFonts w:ascii="Times New Roman" w:hAnsi="Times New Roman"/>
          <w:i/>
          <w:iCs/>
          <w:sz w:val="24"/>
          <w:lang w:val="lv-LV"/>
        </w:rPr>
        <w:t>euro</w:t>
      </w:r>
      <w:r w:rsidRPr="008C3E01">
        <w:rPr>
          <w:rFonts w:ascii="Times New Roman" w:hAnsi="Times New Roman"/>
          <w:sz w:val="24"/>
          <w:lang w:val="lv-LV"/>
        </w:rPr>
        <w:t xml:space="preserve">, pasūtītājs nosaka termiņu — 10 dienas pēc informācijas izsniegšanas vai nosūtīšanas dienas — apliecinājuma iesniegšanai par to,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8C3E01">
        <w:rPr>
          <w:rFonts w:ascii="Times New Roman" w:hAnsi="Times New Roman"/>
          <w:i/>
          <w:iCs/>
          <w:sz w:val="24"/>
          <w:lang w:val="lv-LV"/>
        </w:rPr>
        <w:t>euro</w:t>
      </w:r>
      <w:r w:rsidRPr="008C3E01">
        <w:rPr>
          <w:rFonts w:ascii="Times New Roman" w:hAnsi="Times New Roman"/>
          <w:sz w:val="24"/>
          <w:lang w:val="lv-LV"/>
        </w:rPr>
        <w:t xml:space="preserve">. Ja noteiktajā termiņā apliecinājums nav iesniegts, pasūtītājs pretendentu izslēdz no dalības iepirkumā. </w:t>
      </w:r>
      <w:bookmarkEnd w:id="23"/>
    </w:p>
    <w:p w:rsidR="00A90224" w:rsidRPr="00A90224" w:rsidRDefault="00A90224" w:rsidP="00A90224">
      <w:pPr>
        <w:pStyle w:val="ListParagraph"/>
        <w:numPr>
          <w:ilvl w:val="1"/>
          <w:numId w:val="37"/>
        </w:numPr>
        <w:tabs>
          <w:tab w:val="left" w:pos="426"/>
        </w:tabs>
        <w:suppressAutoHyphens w:val="0"/>
        <w:ind w:left="0" w:firstLine="0"/>
        <w:contextualSpacing w:val="0"/>
        <w:jc w:val="both"/>
        <w:rPr>
          <w:sz w:val="24"/>
          <w:lang w:val="lv-LV" w:eastAsia="en-GB"/>
        </w:rPr>
      </w:pPr>
      <w:r w:rsidRPr="00A90224">
        <w:rPr>
          <w:sz w:val="24"/>
          <w:lang w:val="lv-LV" w:eastAsia="en-GB"/>
        </w:rPr>
        <w:t xml:space="preserve">Lai pārbaudītu, vai pretendents nav izslēdzams no dalības iepirkuma procedūrā Nolikuma 3.1.3.1., 3.1.3.6. un 3.1.3.7. punktā minēto noziedzīgo nodarījumu un pārkāpumu dēļ, par kuriem attiecīgā minētā persona ir sodīta vai tai ir piemērots piespiedu ietekmēšanas līdzeklis Latvijā, kā arī Nolikuma 3.1.3.2. un 3.1.3.3. punktā minēto faktu dēļ, pasūtītājs, kā arī piegādātājs par sevi, izmantojot Ministru kabineta noteikto informācijas sistēmu attiecībā </w:t>
      </w:r>
      <w:r w:rsidRPr="00A90224">
        <w:rPr>
          <w:sz w:val="24"/>
          <w:lang w:val="lv-LV" w:eastAsia="en-GB"/>
        </w:rPr>
        <w:lastRenderedPageBreak/>
        <w:t xml:space="preserve">uz Latvijā reģistrētu vai pastāvīgi dzīvojošu personu, Ministru kabineta noteiktajā kārtībā iegūst informāciju: </w:t>
      </w:r>
    </w:p>
    <w:p w:rsidR="00A90224" w:rsidRPr="00FA043D" w:rsidRDefault="00A90224" w:rsidP="00A90224">
      <w:pPr>
        <w:pStyle w:val="ListParagraph"/>
        <w:numPr>
          <w:ilvl w:val="2"/>
          <w:numId w:val="37"/>
        </w:numPr>
        <w:suppressAutoHyphens w:val="0"/>
        <w:ind w:left="709" w:hanging="709"/>
        <w:contextualSpacing w:val="0"/>
        <w:jc w:val="both"/>
        <w:rPr>
          <w:sz w:val="24"/>
          <w:lang w:eastAsia="en-GB"/>
        </w:rPr>
      </w:pPr>
      <w:r w:rsidRPr="00A90224">
        <w:rPr>
          <w:sz w:val="24"/>
          <w:lang w:val="lv-LV" w:eastAsia="en-GB"/>
        </w:rPr>
        <w:t xml:space="preserve">par Nolikuma 3.1.3.1., 3.1.3.6. un 3.1.3.7.punktā minētajiem pārkāpumiem un noziedzīgajiem nodarījumiem – no Iekšlietu ministrijas Informācijas centra (Sodu reģistra). </w:t>
      </w:r>
      <w:r w:rsidRPr="00FA043D">
        <w:rPr>
          <w:sz w:val="24"/>
          <w:lang w:eastAsia="en-GB"/>
        </w:rPr>
        <w:t>Pasūtītājs minēto informāciju no Iekšlietu ministrijas Informācijas centra (Sodu reģistra) ir tiesīgs saņemt, neprasot pretendenta un citu minēto personu piekrišanu;</w:t>
      </w:r>
    </w:p>
    <w:p w:rsidR="00A90224" w:rsidRDefault="00A90224" w:rsidP="00A90224">
      <w:pPr>
        <w:pStyle w:val="ListParagraph"/>
        <w:ind w:left="709" w:hanging="709"/>
        <w:jc w:val="both"/>
        <w:rPr>
          <w:sz w:val="24"/>
          <w:lang w:eastAsia="en-GB"/>
        </w:rPr>
      </w:pPr>
      <w:r>
        <w:rPr>
          <w:sz w:val="24"/>
          <w:lang w:eastAsia="en-GB"/>
        </w:rPr>
        <w:t>3.4</w:t>
      </w:r>
      <w:r w:rsidRPr="0033548A">
        <w:rPr>
          <w:sz w:val="24"/>
          <w:lang w:eastAsia="en-GB"/>
        </w:rPr>
        <w:t>.2.</w:t>
      </w:r>
      <w:r>
        <w:rPr>
          <w:sz w:val="24"/>
          <w:lang w:eastAsia="en-GB"/>
        </w:rPr>
        <w:t xml:space="preserve">  </w:t>
      </w:r>
      <w:r w:rsidRPr="0033548A">
        <w:rPr>
          <w:sz w:val="24"/>
          <w:lang w:eastAsia="en-GB"/>
        </w:rPr>
        <w:t xml:space="preserve">par Nolikuma </w:t>
      </w:r>
      <w:r>
        <w:rPr>
          <w:sz w:val="24"/>
          <w:lang w:eastAsia="en-GB"/>
        </w:rPr>
        <w:t>3.1.3</w:t>
      </w:r>
      <w:r w:rsidRPr="0033548A">
        <w:rPr>
          <w:sz w:val="24"/>
          <w:lang w:eastAsia="en-GB"/>
        </w:rPr>
        <w:t>.2. punktā minētajiem faktiem – no Valsts ieņēmumu dienesta un Latvijas pašvaldībām. Pasūtītājs minēto informāciju no Valsts ieņēmumu dienesta un Latvijas pašvaldībām ir tiesīgs saņemt, neprasot pretendenta un citu minēto personu piekrišanu;</w:t>
      </w:r>
      <w:r>
        <w:rPr>
          <w:sz w:val="24"/>
          <w:lang w:eastAsia="en-GB"/>
        </w:rPr>
        <w:t xml:space="preserve"> </w:t>
      </w:r>
    </w:p>
    <w:p w:rsidR="00A90224" w:rsidRPr="00EE0CEA" w:rsidRDefault="00A90224" w:rsidP="00A90224">
      <w:pPr>
        <w:pStyle w:val="ListParagraph"/>
        <w:ind w:left="709" w:hanging="709"/>
        <w:jc w:val="both"/>
        <w:rPr>
          <w:sz w:val="24"/>
          <w:lang w:eastAsia="en-GB"/>
        </w:rPr>
      </w:pPr>
      <w:r>
        <w:rPr>
          <w:sz w:val="24"/>
          <w:lang w:eastAsia="en-GB"/>
        </w:rPr>
        <w:t xml:space="preserve">2.4.3.  </w:t>
      </w:r>
      <w:r w:rsidRPr="00EE0CEA">
        <w:rPr>
          <w:sz w:val="24"/>
          <w:lang w:eastAsia="en-GB"/>
        </w:rPr>
        <w:t xml:space="preserve">par Nolikuma </w:t>
      </w:r>
      <w:r>
        <w:rPr>
          <w:sz w:val="24"/>
          <w:lang w:eastAsia="en-GB"/>
        </w:rPr>
        <w:t>3.1.3</w:t>
      </w:r>
      <w:r w:rsidRPr="00EE0CEA">
        <w:rPr>
          <w:sz w:val="24"/>
          <w:lang w:eastAsia="en-GB"/>
        </w:rPr>
        <w:t>.1. punktā minēto personu (personu, kura ir pretendenta valdes vai padomes loceklis, pārstāvēttiesīgā persona, prokūrists, vai personu, kura ir pilnvarota pārstāvēt kandidātu vai pretendentu darbībās, kas saistītas a</w:t>
      </w:r>
      <w:r>
        <w:rPr>
          <w:sz w:val="24"/>
          <w:lang w:eastAsia="en-GB"/>
        </w:rPr>
        <w:t>r filiāli) un par Nolikuma 3.1.3</w:t>
      </w:r>
      <w:r w:rsidRPr="00EE0CEA">
        <w:rPr>
          <w:sz w:val="24"/>
          <w:lang w:eastAsia="en-GB"/>
        </w:rPr>
        <w:t xml:space="preserve">.3. punktā minētajiem faktiem – no Uzņēmumu reģistra. </w:t>
      </w:r>
    </w:p>
    <w:p w:rsidR="00A90224" w:rsidRPr="00EE0CEA" w:rsidRDefault="00A90224" w:rsidP="00A90224">
      <w:pPr>
        <w:tabs>
          <w:tab w:val="left" w:pos="567"/>
        </w:tabs>
        <w:spacing w:after="0" w:line="240" w:lineRule="auto"/>
        <w:ind w:left="426" w:hanging="426"/>
        <w:jc w:val="both"/>
        <w:rPr>
          <w:rFonts w:ascii="Times New Roman" w:hAnsi="Times New Roman"/>
          <w:sz w:val="24"/>
          <w:szCs w:val="24"/>
          <w:lang w:val="lv-LV" w:eastAsia="en-GB"/>
        </w:rPr>
      </w:pPr>
      <w:r>
        <w:rPr>
          <w:rFonts w:ascii="Times New Roman" w:hAnsi="Times New Roman"/>
          <w:sz w:val="24"/>
          <w:szCs w:val="24"/>
          <w:lang w:val="lv-LV" w:eastAsia="en-GB"/>
        </w:rPr>
        <w:t>3</w:t>
      </w:r>
      <w:r w:rsidRPr="00EE0CEA">
        <w:rPr>
          <w:rFonts w:ascii="Times New Roman" w:hAnsi="Times New Roman"/>
          <w:sz w:val="24"/>
          <w:szCs w:val="24"/>
          <w:lang w:val="lv-LV" w:eastAsia="en-GB"/>
        </w:rPr>
        <w:t xml:space="preserve">.5. Pasūtītājs pieprasa, lai pretendents nomaina apakšuzņēmēju, kura veicamo darbu vērtība ir vismaz 10 procenti no kopējās publiska būvdarbu līguma vērtības, ja tas atbilst Nolikuma </w:t>
      </w:r>
      <w:r>
        <w:rPr>
          <w:rFonts w:ascii="Times New Roman" w:hAnsi="Times New Roman"/>
          <w:sz w:val="24"/>
          <w:szCs w:val="24"/>
          <w:lang w:val="lv-LV" w:eastAsia="en-GB"/>
        </w:rPr>
        <w:t>3.1.3</w:t>
      </w:r>
      <w:r w:rsidRPr="00EE0CEA">
        <w:rPr>
          <w:rFonts w:ascii="Times New Roman" w:hAnsi="Times New Roman"/>
          <w:sz w:val="24"/>
          <w:szCs w:val="24"/>
          <w:lang w:val="lv-LV" w:eastAsia="en-GB"/>
        </w:rPr>
        <w:t xml:space="preserve">.2. – </w:t>
      </w:r>
      <w:r>
        <w:rPr>
          <w:rFonts w:ascii="Times New Roman" w:hAnsi="Times New Roman"/>
          <w:sz w:val="24"/>
          <w:szCs w:val="24"/>
          <w:lang w:val="lv-LV" w:eastAsia="en-GB"/>
        </w:rPr>
        <w:t>3.1.3</w:t>
      </w:r>
      <w:r w:rsidRPr="00EE0CEA">
        <w:rPr>
          <w:rFonts w:ascii="Times New Roman" w:hAnsi="Times New Roman"/>
          <w:sz w:val="24"/>
          <w:szCs w:val="24"/>
          <w:lang w:val="lv-LV" w:eastAsia="en-GB"/>
        </w:rPr>
        <w:t xml:space="preserve">.7.punktā minētajam izslēgšanas gadījumam, un personu, uz kuras iespējām pretendents balstās, lai apliecinātu, ka tā kvalifikācija atbilst paziņojumā par līgumu vai iepirkuma procedūras dokumentos noteiktajām prasībām, ja tā atbilst Nolikuma </w:t>
      </w:r>
      <w:r>
        <w:rPr>
          <w:rFonts w:ascii="Times New Roman" w:hAnsi="Times New Roman"/>
          <w:sz w:val="24"/>
          <w:szCs w:val="24"/>
          <w:lang w:val="lv-LV" w:eastAsia="en-GB"/>
        </w:rPr>
        <w:t>3.1.3</w:t>
      </w:r>
      <w:r w:rsidRPr="00EE0CEA">
        <w:rPr>
          <w:rFonts w:ascii="Times New Roman" w:hAnsi="Times New Roman"/>
          <w:sz w:val="24"/>
          <w:szCs w:val="24"/>
          <w:lang w:val="lv-LV" w:eastAsia="en-GB"/>
        </w:rPr>
        <w:t xml:space="preserve">.1. – </w:t>
      </w:r>
      <w:r>
        <w:rPr>
          <w:rFonts w:ascii="Times New Roman" w:hAnsi="Times New Roman"/>
          <w:sz w:val="24"/>
          <w:szCs w:val="24"/>
          <w:lang w:val="lv-LV" w:eastAsia="en-GB"/>
        </w:rPr>
        <w:t>3.1.3</w:t>
      </w:r>
      <w:r w:rsidRPr="00EE0CEA">
        <w:rPr>
          <w:rFonts w:ascii="Times New Roman" w:hAnsi="Times New Roman"/>
          <w:sz w:val="24"/>
          <w:szCs w:val="24"/>
          <w:lang w:val="lv-LV" w:eastAsia="en-GB"/>
        </w:rPr>
        <w:t xml:space="preserve">.7. punktā minētajam izslēgšanas gadījumam. Ja pretendents 10 darbdienu laikā pēc pieprasījuma izsniegšanas vai nosūtīšanas dienas neiesniedz dokumentus par jaunu paziņojumā par līgumu vai iepirkuma procedūras dokumentos noteiktajām prasībām atbilstošu apakšuzņēmēju vai personu, uz kuras iespējām pretendents balstās, lai apliecinātu, ka tā kvalifikācija atbilst paziņojumā par līgumu vai iepirkuma procedūras dokumentos noteiktajām prasībām, pasūtītājs izslēdz pretendentu no dalības iepirkuma procedūrā. </w:t>
      </w:r>
    </w:p>
    <w:p w:rsidR="00A90224" w:rsidRPr="00E337E7" w:rsidRDefault="00A90224" w:rsidP="00A90224">
      <w:pPr>
        <w:spacing w:after="0" w:line="240" w:lineRule="auto"/>
        <w:ind w:left="426" w:hanging="426"/>
        <w:jc w:val="both"/>
        <w:rPr>
          <w:rFonts w:ascii="Times New Roman" w:hAnsi="Times New Roman"/>
          <w:sz w:val="24"/>
          <w:szCs w:val="24"/>
          <w:lang w:val="lv-LV" w:eastAsia="en-GB"/>
        </w:rPr>
      </w:pPr>
      <w:r>
        <w:rPr>
          <w:rFonts w:ascii="Times New Roman" w:hAnsi="Times New Roman"/>
          <w:sz w:val="24"/>
          <w:szCs w:val="24"/>
          <w:lang w:val="lv-LV" w:eastAsia="en-GB"/>
        </w:rPr>
        <w:t>3</w:t>
      </w:r>
      <w:r w:rsidRPr="008863EC">
        <w:rPr>
          <w:rFonts w:ascii="Times New Roman" w:hAnsi="Times New Roman"/>
          <w:sz w:val="24"/>
          <w:szCs w:val="24"/>
          <w:lang w:val="lv-LV" w:eastAsia="en-GB"/>
        </w:rPr>
        <w:t>.6. Lai pārbaudītu, vai uz Latvijā reģistrēta pretendenta valdes vai padomes locekli, pārstāvēttiesīgo personu vai prokūristu, vai personu, kura ir pilnvarota pārstāvēt pretendentu darbībās, kas saistītas ar filiāli, un kura ir reģistrēta vai pastāvīgi dzīvo ārvalstī, vai uz ārvalstī reģistrētu vai pastāvīgi dzīvojoš</w:t>
      </w:r>
      <w:r>
        <w:rPr>
          <w:rFonts w:ascii="Times New Roman" w:hAnsi="Times New Roman"/>
          <w:sz w:val="24"/>
          <w:szCs w:val="24"/>
          <w:lang w:val="lv-LV" w:eastAsia="en-GB"/>
        </w:rPr>
        <w:t>u pretendentu, vai uz Nolikuma 3.1.3</w:t>
      </w:r>
      <w:r w:rsidRPr="008863EC">
        <w:rPr>
          <w:rFonts w:ascii="Times New Roman" w:hAnsi="Times New Roman"/>
          <w:sz w:val="24"/>
          <w:szCs w:val="24"/>
          <w:lang w:val="lv-LV" w:eastAsia="en-GB"/>
        </w:rPr>
        <w:t xml:space="preserve">.9., </w:t>
      </w:r>
      <w:r>
        <w:rPr>
          <w:rFonts w:ascii="Times New Roman" w:hAnsi="Times New Roman"/>
          <w:sz w:val="24"/>
          <w:szCs w:val="24"/>
          <w:lang w:val="lv-LV" w:eastAsia="en-GB"/>
        </w:rPr>
        <w:t>3.1.3.</w:t>
      </w:r>
      <w:r w:rsidRPr="008863EC">
        <w:rPr>
          <w:rFonts w:ascii="Times New Roman" w:hAnsi="Times New Roman"/>
          <w:sz w:val="24"/>
          <w:szCs w:val="24"/>
          <w:lang w:val="lv-LV" w:eastAsia="en-GB"/>
        </w:rPr>
        <w:t xml:space="preserve">10. un </w:t>
      </w:r>
      <w:r>
        <w:rPr>
          <w:rFonts w:ascii="Times New Roman" w:hAnsi="Times New Roman"/>
          <w:sz w:val="24"/>
          <w:szCs w:val="24"/>
          <w:lang w:val="lv-LV" w:eastAsia="en-GB"/>
        </w:rPr>
        <w:t>3.1.3</w:t>
      </w:r>
      <w:r w:rsidRPr="008863EC">
        <w:rPr>
          <w:rFonts w:ascii="Times New Roman" w:hAnsi="Times New Roman"/>
          <w:sz w:val="24"/>
          <w:szCs w:val="24"/>
          <w:lang w:val="lv-LV" w:eastAsia="en-GB"/>
        </w:rPr>
        <w:t xml:space="preserve">.11. punktā minēto personu, kas reģistrēta vai pastāvīgi dzīvo ārvalstī, nav attiecināmi Nolikuma </w:t>
      </w:r>
      <w:r>
        <w:rPr>
          <w:rFonts w:ascii="Times New Roman" w:hAnsi="Times New Roman"/>
          <w:sz w:val="24"/>
          <w:szCs w:val="24"/>
          <w:lang w:val="lv-LV" w:eastAsia="en-GB"/>
        </w:rPr>
        <w:t>3.1.3</w:t>
      </w:r>
      <w:r w:rsidRPr="008863EC">
        <w:rPr>
          <w:rFonts w:ascii="Times New Roman" w:hAnsi="Times New Roman"/>
          <w:sz w:val="24"/>
          <w:szCs w:val="24"/>
          <w:lang w:val="lv-LV" w:eastAsia="en-GB"/>
        </w:rPr>
        <w:t xml:space="preserve">. punktā noteiktie izslēgšanas nosacījumi, pasūtītājs pieprasa, lai pretendents iesniedz attiecīgās kompetentās institūcijas izziņu, kas apliecina, ka uz Latvijā reģistrēta kandidāta vai pretendenta valdes vai padomes locekli, pārstāvēttiesīgo personu vai prokūristu, vai personu, kura ir pilnvarota pārstāvēt kandidātu vai pretendentu darbībās, kas saistītas ar filiāli, un kura ir reģistrēta vai pastāvīgi dzīvo ārvalstī, vai uz kandidātu vai pretendentu, vai uz Nolikuma </w:t>
      </w:r>
      <w:r>
        <w:rPr>
          <w:rFonts w:ascii="Times New Roman" w:hAnsi="Times New Roman"/>
          <w:sz w:val="24"/>
          <w:szCs w:val="24"/>
          <w:lang w:val="lv-LV" w:eastAsia="en-GB"/>
        </w:rPr>
        <w:t>3.1.3</w:t>
      </w:r>
      <w:r w:rsidRPr="008863EC">
        <w:rPr>
          <w:rFonts w:ascii="Times New Roman" w:hAnsi="Times New Roman"/>
          <w:sz w:val="24"/>
          <w:szCs w:val="24"/>
          <w:lang w:val="lv-LV" w:eastAsia="en-GB"/>
        </w:rPr>
        <w:t xml:space="preserve">.9., </w:t>
      </w:r>
      <w:r>
        <w:rPr>
          <w:rFonts w:ascii="Times New Roman" w:hAnsi="Times New Roman"/>
          <w:sz w:val="24"/>
          <w:szCs w:val="24"/>
          <w:lang w:val="lv-LV" w:eastAsia="en-GB"/>
        </w:rPr>
        <w:t>3.1.3</w:t>
      </w:r>
      <w:r w:rsidRPr="008863EC">
        <w:rPr>
          <w:rFonts w:ascii="Times New Roman" w:hAnsi="Times New Roman"/>
          <w:sz w:val="24"/>
          <w:szCs w:val="24"/>
          <w:lang w:val="lv-LV" w:eastAsia="en-GB"/>
        </w:rPr>
        <w:t xml:space="preserve">.10. un </w:t>
      </w:r>
      <w:r>
        <w:rPr>
          <w:rFonts w:ascii="Times New Roman" w:hAnsi="Times New Roman"/>
          <w:sz w:val="24"/>
          <w:szCs w:val="24"/>
          <w:lang w:val="lv-LV" w:eastAsia="en-GB"/>
        </w:rPr>
        <w:t>3.1.3</w:t>
      </w:r>
      <w:r w:rsidRPr="008863EC">
        <w:rPr>
          <w:rFonts w:ascii="Times New Roman" w:hAnsi="Times New Roman"/>
          <w:sz w:val="24"/>
          <w:szCs w:val="24"/>
          <w:lang w:val="lv-LV" w:eastAsia="en-GB"/>
        </w:rPr>
        <w:t xml:space="preserve">.11. punktā minēto personu neattiecas Nolikuma </w:t>
      </w:r>
      <w:r>
        <w:rPr>
          <w:rFonts w:ascii="Times New Roman" w:hAnsi="Times New Roman"/>
          <w:sz w:val="24"/>
          <w:szCs w:val="24"/>
          <w:lang w:val="lv-LV" w:eastAsia="en-GB"/>
        </w:rPr>
        <w:t>3.1.3</w:t>
      </w:r>
      <w:r w:rsidRPr="008863EC">
        <w:rPr>
          <w:rFonts w:ascii="Times New Roman" w:hAnsi="Times New Roman"/>
          <w:sz w:val="24"/>
          <w:szCs w:val="24"/>
          <w:lang w:val="lv-LV" w:eastAsia="en-GB"/>
        </w:rPr>
        <w:t xml:space="preserve">. punktā minētie gadījumi. </w:t>
      </w:r>
      <w:r w:rsidRPr="009706F5">
        <w:rPr>
          <w:rFonts w:ascii="Times New Roman" w:hAnsi="Times New Roman"/>
          <w:sz w:val="24"/>
          <w:szCs w:val="24"/>
          <w:lang w:val="lv-LV" w:eastAsia="en-GB"/>
        </w:rPr>
        <w:t>Ja par valdes vai padomes locekli, pārstāvēttiesīgo personu vai prokūristu, vai personu, kura ir pilnvarota pārstāvēt pretendentu darbībās, kas saistītas ar filiāli, atbilstoši pretendenta vai Nolikuma 3.</w:t>
      </w:r>
      <w:r>
        <w:rPr>
          <w:rFonts w:ascii="Times New Roman" w:hAnsi="Times New Roman"/>
          <w:sz w:val="24"/>
          <w:szCs w:val="24"/>
          <w:lang w:val="lv-LV" w:eastAsia="en-GB"/>
        </w:rPr>
        <w:t>1.3</w:t>
      </w:r>
      <w:r w:rsidRPr="009706F5">
        <w:rPr>
          <w:rFonts w:ascii="Times New Roman" w:hAnsi="Times New Roman"/>
          <w:sz w:val="24"/>
          <w:szCs w:val="24"/>
          <w:lang w:val="lv-LV" w:eastAsia="en-GB"/>
        </w:rPr>
        <w:t xml:space="preserve">.9., </w:t>
      </w:r>
      <w:r>
        <w:rPr>
          <w:rFonts w:ascii="Times New Roman" w:hAnsi="Times New Roman"/>
          <w:sz w:val="24"/>
          <w:szCs w:val="24"/>
          <w:lang w:val="lv-LV" w:eastAsia="en-GB"/>
        </w:rPr>
        <w:t>3.1.3</w:t>
      </w:r>
      <w:r w:rsidRPr="009706F5">
        <w:rPr>
          <w:rFonts w:ascii="Times New Roman" w:hAnsi="Times New Roman"/>
          <w:sz w:val="24"/>
          <w:szCs w:val="24"/>
          <w:lang w:val="lv-LV" w:eastAsia="en-GB"/>
        </w:rPr>
        <w:t xml:space="preserve">.10. un </w:t>
      </w:r>
      <w:r>
        <w:rPr>
          <w:rFonts w:ascii="Times New Roman" w:hAnsi="Times New Roman"/>
          <w:sz w:val="24"/>
          <w:szCs w:val="24"/>
          <w:lang w:val="lv-LV" w:eastAsia="en-GB"/>
        </w:rPr>
        <w:t>3.1.3</w:t>
      </w:r>
      <w:r w:rsidRPr="009706F5">
        <w:rPr>
          <w:rFonts w:ascii="Times New Roman" w:hAnsi="Times New Roman"/>
          <w:sz w:val="24"/>
          <w:szCs w:val="24"/>
          <w:lang w:val="lv-LV" w:eastAsia="en-GB"/>
        </w:rPr>
        <w:t xml:space="preserve">.11. punktā minētās personas reģistrācijas valsts normatīvajiem aktiem nevar būt persona, uz kuru ir attiecināmi Nolikuma </w:t>
      </w:r>
      <w:r>
        <w:rPr>
          <w:rFonts w:ascii="Times New Roman" w:hAnsi="Times New Roman"/>
          <w:sz w:val="24"/>
          <w:szCs w:val="24"/>
          <w:lang w:val="lv-LV" w:eastAsia="en-GB"/>
        </w:rPr>
        <w:t>3.1.3</w:t>
      </w:r>
      <w:r w:rsidRPr="009706F5">
        <w:rPr>
          <w:rFonts w:ascii="Times New Roman" w:hAnsi="Times New Roman"/>
          <w:sz w:val="24"/>
          <w:szCs w:val="24"/>
          <w:lang w:val="lv-LV" w:eastAsia="en-GB"/>
        </w:rPr>
        <w:t xml:space="preserve">. punktā noteiktie izslēgšanas nosacījumi, kandidāts vai pretendents ir tiesīgs izziņas vietā iesniegt attiecīgu skaidrojumu. </w:t>
      </w:r>
      <w:r w:rsidRPr="00E337E7">
        <w:rPr>
          <w:rFonts w:ascii="Times New Roman" w:hAnsi="Times New Roman"/>
          <w:sz w:val="24"/>
          <w:szCs w:val="24"/>
          <w:lang w:val="lv-LV" w:eastAsia="en-GB"/>
        </w:rPr>
        <w:t xml:space="preserve">Termiņu skaidrojuma vai izziņas iesniegšanai pasūtītājs nosaka ne īsāku par 10 darbdienām pēc pieprasījuma izsniegšanas vai nosūtīšanas dienas. Ja attiecīgais  pretendents noteiktajā termiņā neiesniedz minēto skaidrojumu vai izziņu, pasūtītājs to izslēdz no dalības iepirkuma procedūrā. Ja pasūtītājs no skaidrojuma negūst pārliecību, ka uz attiecīgajām personām nav attiecināmi noteiktie izslēgšanas nosacījumi, tas ir tiesīgs pieprasīt iesniegt par attiecīgajām personām kompetento institūciju izziņas. </w:t>
      </w:r>
    </w:p>
    <w:p w:rsidR="00A90224" w:rsidRDefault="00A90224" w:rsidP="00A90224">
      <w:pPr>
        <w:spacing w:after="0" w:line="240" w:lineRule="auto"/>
        <w:ind w:left="426" w:hanging="426"/>
        <w:jc w:val="both"/>
        <w:rPr>
          <w:rFonts w:ascii="Times New Roman" w:hAnsi="Times New Roman"/>
          <w:sz w:val="24"/>
          <w:szCs w:val="24"/>
          <w:lang w:val="lv-LV" w:eastAsia="en-GB"/>
        </w:rPr>
      </w:pPr>
      <w:r w:rsidRPr="00E337E7">
        <w:rPr>
          <w:rFonts w:ascii="Times New Roman" w:hAnsi="Times New Roman"/>
          <w:sz w:val="24"/>
          <w:szCs w:val="24"/>
          <w:lang w:val="lv-LV" w:eastAsia="en-GB"/>
        </w:rPr>
        <w:t>3.7. Nolikuma 3.6. punktu nepiemēro tām personām, kuras ir reģistrētas Latvijā vai pastāvīgi dzīvo Latvijā un ir norādītas pretendenta iesniegtajā piedāvājumā. Šādā gadījumā pārbaudi veic saskaņā ar Nolikuma 3.4. punktu.</w:t>
      </w:r>
    </w:p>
    <w:p w:rsidR="00255280" w:rsidRPr="00255280" w:rsidRDefault="00255280" w:rsidP="00A90224">
      <w:pPr>
        <w:tabs>
          <w:tab w:val="left" w:pos="360"/>
        </w:tabs>
        <w:suppressAutoHyphens/>
        <w:spacing w:after="0" w:line="240" w:lineRule="auto"/>
        <w:jc w:val="both"/>
        <w:rPr>
          <w:rFonts w:ascii="Times New Roman" w:eastAsia="Times New Roman" w:hAnsi="Times New Roman" w:cs="Times New Roman"/>
          <w:sz w:val="28"/>
          <w:szCs w:val="24"/>
          <w:lang w:val="lv-LV"/>
        </w:rPr>
      </w:pPr>
    </w:p>
    <w:p w:rsidR="00255280" w:rsidRPr="00255280" w:rsidRDefault="00255280" w:rsidP="00255280">
      <w:pPr>
        <w:keepNext/>
        <w:numPr>
          <w:ilvl w:val="0"/>
          <w:numId w:val="11"/>
        </w:numPr>
        <w:suppressAutoHyphens/>
        <w:spacing w:after="0" w:line="240" w:lineRule="auto"/>
        <w:jc w:val="center"/>
        <w:rPr>
          <w:rFonts w:ascii="Times New Roman" w:eastAsia="Times New Roman" w:hAnsi="Times New Roman" w:cs="Times New Roman"/>
          <w:b/>
          <w:bCs/>
          <w:caps/>
          <w:sz w:val="24"/>
          <w:szCs w:val="24"/>
          <w:lang w:val="lv-LV"/>
        </w:rPr>
      </w:pPr>
      <w:bookmarkStart w:id="24" w:name="_Toc53909472"/>
      <w:bookmarkStart w:id="25" w:name="_Toc61422139"/>
      <w:bookmarkEnd w:id="24"/>
      <w:bookmarkEnd w:id="25"/>
      <w:r w:rsidRPr="00255280">
        <w:rPr>
          <w:rFonts w:ascii="Times New Roman" w:eastAsia="Times New Roman" w:hAnsi="Times New Roman" w:cs="Times New Roman"/>
          <w:b/>
          <w:bCs/>
          <w:caps/>
          <w:sz w:val="24"/>
          <w:szCs w:val="24"/>
          <w:lang w:val="lv-LV"/>
        </w:rPr>
        <w:t xml:space="preserve">  Iesniedzamie dokumenti</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keepNext/>
        <w:numPr>
          <w:ilvl w:val="1"/>
          <w:numId w:val="11"/>
        </w:numPr>
        <w:tabs>
          <w:tab w:val="left" w:pos="700"/>
        </w:tabs>
        <w:suppressAutoHyphens/>
        <w:spacing w:after="0" w:line="240" w:lineRule="auto"/>
        <w:jc w:val="both"/>
        <w:rPr>
          <w:rFonts w:ascii="Times New Roman" w:eastAsia="Times New Roman" w:hAnsi="Times New Roman" w:cs="Times New Roman"/>
          <w:bCs/>
          <w:iCs/>
          <w:sz w:val="24"/>
          <w:szCs w:val="24"/>
          <w:lang w:val="lv-LV"/>
        </w:rPr>
      </w:pPr>
      <w:bookmarkStart w:id="26" w:name="_Toc61422140"/>
      <w:r w:rsidRPr="00255280">
        <w:rPr>
          <w:rFonts w:ascii="Times New Roman" w:eastAsia="Times New Roman" w:hAnsi="Times New Roman" w:cs="Times New Roman"/>
          <w:b/>
          <w:bCs/>
          <w:iCs/>
          <w:sz w:val="24"/>
          <w:szCs w:val="24"/>
          <w:lang w:val="lv-LV"/>
        </w:rPr>
        <w:t xml:space="preserve"> Pretendentu atlases dokumenti</w:t>
      </w:r>
      <w:bookmarkEnd w:id="26"/>
      <w:r w:rsidRPr="00255280">
        <w:rPr>
          <w:rFonts w:ascii="Times New Roman" w:eastAsia="Times New Roman" w:hAnsi="Times New Roman" w:cs="Times New Roman"/>
          <w:b/>
          <w:bCs/>
          <w:iCs/>
          <w:sz w:val="24"/>
          <w:szCs w:val="24"/>
          <w:lang w:val="lv-LV"/>
        </w:rPr>
        <w:t>.</w:t>
      </w:r>
    </w:p>
    <w:p w:rsidR="00255280" w:rsidRPr="00255280" w:rsidRDefault="00255280" w:rsidP="00255280">
      <w:pPr>
        <w:keepNext/>
        <w:tabs>
          <w:tab w:val="left" w:pos="700"/>
        </w:tabs>
        <w:suppressAutoHyphens/>
        <w:spacing w:after="0" w:line="240" w:lineRule="auto"/>
        <w:jc w:val="both"/>
        <w:rPr>
          <w:rFonts w:ascii="Times New Roman" w:eastAsia="Times New Roman" w:hAnsi="Times New Roman" w:cs="Times New Roman"/>
          <w:bCs/>
          <w:iCs/>
          <w:color w:val="000000"/>
          <w:sz w:val="24"/>
          <w:szCs w:val="28"/>
          <w:lang w:val="lv-LV"/>
        </w:rPr>
      </w:pPr>
      <w:r w:rsidRPr="00255280">
        <w:rPr>
          <w:rFonts w:ascii="Times New Roman" w:eastAsia="Times New Roman" w:hAnsi="Times New Roman" w:cs="Times New Roman"/>
          <w:bCs/>
          <w:iCs/>
          <w:color w:val="000000"/>
          <w:sz w:val="24"/>
          <w:szCs w:val="28"/>
          <w:lang w:val="lv-LV"/>
        </w:rPr>
        <w:t xml:space="preserve">Lai izvērtētu pretendentu atbilstību saskaņā ar Publisko iepirkumu likumu  un </w:t>
      </w:r>
      <w:r w:rsidR="00A90224">
        <w:rPr>
          <w:rFonts w:ascii="Times New Roman" w:eastAsia="Times New Roman" w:hAnsi="Times New Roman" w:cs="Times New Roman"/>
          <w:bCs/>
          <w:iCs/>
          <w:color w:val="000000"/>
          <w:sz w:val="24"/>
          <w:szCs w:val="28"/>
          <w:lang w:val="lv-LV"/>
        </w:rPr>
        <w:t>iepirkuma</w:t>
      </w:r>
      <w:r w:rsidRPr="00255280">
        <w:rPr>
          <w:rFonts w:ascii="Times New Roman" w:eastAsia="Times New Roman" w:hAnsi="Times New Roman" w:cs="Times New Roman"/>
          <w:bCs/>
          <w:iCs/>
          <w:color w:val="000000"/>
          <w:sz w:val="24"/>
          <w:szCs w:val="28"/>
          <w:lang w:val="lv-LV"/>
        </w:rPr>
        <w:t xml:space="preserve"> „</w:t>
      </w:r>
      <w:r w:rsidRPr="00255280">
        <w:rPr>
          <w:rFonts w:ascii="Times New Roman" w:eastAsia="Times New Roman" w:hAnsi="Times New Roman" w:cs="Arial"/>
          <w:bCs/>
          <w:color w:val="000000"/>
          <w:kern w:val="32"/>
          <w:sz w:val="24"/>
          <w:szCs w:val="24"/>
          <w:lang w:val="lv-LV"/>
        </w:rPr>
        <w:t>Mēbeļu izgatavošana, piegāde un uzstādīšana Ludzas novada pašvaldības iestāžu vajadzībām</w:t>
      </w:r>
      <w:r w:rsidRPr="00255280">
        <w:rPr>
          <w:rFonts w:ascii="Times New Roman" w:eastAsia="Times New Roman" w:hAnsi="Times New Roman" w:cs="Times New Roman"/>
          <w:bCs/>
          <w:iCs/>
          <w:color w:val="000000"/>
          <w:sz w:val="24"/>
          <w:szCs w:val="28"/>
          <w:lang w:val="lv-LV"/>
        </w:rPr>
        <w:t>” , ID Nr. LNP 201</w:t>
      </w:r>
      <w:r w:rsidR="00A90224">
        <w:rPr>
          <w:rFonts w:ascii="Times New Roman" w:eastAsia="Times New Roman" w:hAnsi="Times New Roman" w:cs="Times New Roman"/>
          <w:bCs/>
          <w:iCs/>
          <w:color w:val="000000"/>
          <w:sz w:val="24"/>
          <w:szCs w:val="28"/>
          <w:lang w:val="lv-LV"/>
        </w:rPr>
        <w:t>8</w:t>
      </w:r>
      <w:r w:rsidRPr="00255280">
        <w:rPr>
          <w:rFonts w:ascii="Times New Roman" w:eastAsia="Times New Roman" w:hAnsi="Times New Roman" w:cs="Times New Roman"/>
          <w:bCs/>
          <w:iCs/>
          <w:color w:val="000000"/>
          <w:sz w:val="24"/>
          <w:szCs w:val="28"/>
          <w:shd w:val="clear" w:color="auto" w:fill="FFFFFF"/>
          <w:lang w:val="lv-LV"/>
        </w:rPr>
        <w:t>/</w:t>
      </w:r>
      <w:r w:rsidR="00A90224">
        <w:rPr>
          <w:rFonts w:ascii="Times New Roman" w:eastAsia="Times New Roman" w:hAnsi="Times New Roman" w:cs="Times New Roman"/>
          <w:bCs/>
          <w:iCs/>
          <w:color w:val="000000"/>
          <w:sz w:val="24"/>
          <w:szCs w:val="28"/>
          <w:shd w:val="clear" w:color="auto" w:fill="FFFFFF"/>
          <w:lang w:val="lv-LV"/>
        </w:rPr>
        <w:t>22</w:t>
      </w:r>
      <w:r w:rsidRPr="00255280">
        <w:rPr>
          <w:rFonts w:ascii="Times New Roman" w:eastAsia="Times New Roman" w:hAnsi="Times New Roman" w:cs="Times New Roman"/>
          <w:bCs/>
          <w:iCs/>
          <w:color w:val="000000"/>
          <w:sz w:val="24"/>
          <w:szCs w:val="28"/>
          <w:shd w:val="clear" w:color="auto" w:fill="FFFFFF"/>
          <w:lang w:val="lv-LV"/>
        </w:rPr>
        <w:t>,</w:t>
      </w:r>
      <w:r w:rsidRPr="00255280">
        <w:rPr>
          <w:rFonts w:ascii="Times New Roman" w:eastAsia="Times New Roman" w:hAnsi="Times New Roman" w:cs="Times New Roman"/>
          <w:bCs/>
          <w:iCs/>
          <w:color w:val="000000"/>
          <w:sz w:val="24"/>
          <w:szCs w:val="28"/>
          <w:lang w:val="lv-LV"/>
        </w:rPr>
        <w:t xml:space="preserve"> Nolikumu, pretendentam jāiesniedz sekojoši dokumenti (pretendentu atlases dokumenti jāiesniedz vienā eksemplārā</w:t>
      </w:r>
      <w:r w:rsidR="00A90224">
        <w:rPr>
          <w:rFonts w:ascii="Times New Roman" w:eastAsia="Times New Roman" w:hAnsi="Times New Roman" w:cs="Times New Roman"/>
          <w:bCs/>
          <w:iCs/>
          <w:color w:val="000000"/>
          <w:sz w:val="24"/>
          <w:szCs w:val="28"/>
          <w:lang w:val="lv-LV"/>
        </w:rPr>
        <w:t>)</w:t>
      </w:r>
      <w:r w:rsidRPr="00255280">
        <w:rPr>
          <w:rFonts w:ascii="Times New Roman" w:eastAsia="Times New Roman" w:hAnsi="Times New Roman" w:cs="Times New Roman"/>
          <w:bCs/>
          <w:iCs/>
          <w:color w:val="000000"/>
          <w:sz w:val="24"/>
          <w:szCs w:val="28"/>
          <w:lang w:val="lv-LV"/>
        </w:rPr>
        <w:t>:</w:t>
      </w:r>
    </w:p>
    <w:p w:rsidR="00255280" w:rsidRPr="00255280" w:rsidRDefault="00255280" w:rsidP="00255280">
      <w:pPr>
        <w:numPr>
          <w:ilvl w:val="2"/>
          <w:numId w:val="12"/>
        </w:numPr>
        <w:tabs>
          <w:tab w:val="left" w:pos="709"/>
          <w:tab w:val="left" w:pos="1800"/>
        </w:tabs>
        <w:suppressAutoHyphens/>
        <w:spacing w:after="0" w:line="240" w:lineRule="auto"/>
        <w:contextualSpacing/>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Pieteikumu dalībai atklātā konkursā un Informāciju par pretendentu sagatavo atbilstoši pievienotajai formai (1. un 2. pielikumi), </w:t>
      </w:r>
    </w:p>
    <w:p w:rsidR="00255280" w:rsidRPr="00255280" w:rsidRDefault="00255280" w:rsidP="00255280">
      <w:pPr>
        <w:numPr>
          <w:ilvl w:val="2"/>
          <w:numId w:val="12"/>
        </w:numPr>
        <w:tabs>
          <w:tab w:val="left" w:pos="720"/>
        </w:tabs>
        <w:suppressAutoHyphens/>
        <w:spacing w:after="0" w:line="240" w:lineRule="auto"/>
        <w:contextualSpacing/>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255280" w:rsidRPr="00255280" w:rsidRDefault="00255280" w:rsidP="00255280">
      <w:pPr>
        <w:keepNext/>
        <w:numPr>
          <w:ilvl w:val="1"/>
          <w:numId w:val="11"/>
        </w:numPr>
        <w:tabs>
          <w:tab w:val="left" w:pos="709"/>
        </w:tabs>
        <w:suppressAutoHyphens/>
        <w:spacing w:after="0" w:line="240" w:lineRule="auto"/>
        <w:jc w:val="both"/>
        <w:rPr>
          <w:rFonts w:ascii="Times New Roman" w:eastAsia="Times New Roman" w:hAnsi="Times New Roman" w:cs="Times New Roman"/>
          <w:b/>
          <w:bCs/>
          <w:iCs/>
          <w:sz w:val="24"/>
          <w:szCs w:val="24"/>
          <w:lang w:val="lv-LV"/>
        </w:rPr>
      </w:pPr>
      <w:bookmarkStart w:id="27" w:name="_Toc61422141"/>
      <w:bookmarkEnd w:id="27"/>
      <w:r w:rsidRPr="00255280">
        <w:rPr>
          <w:rFonts w:ascii="Times New Roman" w:eastAsia="Times New Roman" w:hAnsi="Times New Roman" w:cs="Times New Roman"/>
          <w:b/>
          <w:bCs/>
          <w:iCs/>
          <w:color w:val="000000"/>
          <w:sz w:val="24"/>
          <w:szCs w:val="24"/>
          <w:lang w:val="lv-LV"/>
        </w:rPr>
        <w:t xml:space="preserve"> Tehniskais – Finanšu piedāvājums</w:t>
      </w:r>
    </w:p>
    <w:p w:rsidR="00255280" w:rsidRPr="00255280" w:rsidRDefault="00255280" w:rsidP="00255280">
      <w:pPr>
        <w:keepNext/>
        <w:numPr>
          <w:ilvl w:val="2"/>
          <w:numId w:val="11"/>
        </w:numPr>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Tehniskais – Finanšu  piedāvājums jāsagatavo saskaņā ar Tehnisko specifikāciju (3.pielikums), Tehniskā – Finanš</w:t>
      </w:r>
      <w:r w:rsidR="00776219">
        <w:rPr>
          <w:rFonts w:ascii="Times New Roman" w:eastAsia="Times New Roman" w:hAnsi="Times New Roman" w:cs="Times New Roman"/>
          <w:bCs/>
          <w:sz w:val="24"/>
          <w:szCs w:val="24"/>
          <w:lang w:val="lv-LV"/>
        </w:rPr>
        <w:t xml:space="preserve">u piedāvājuma formu (4. </w:t>
      </w:r>
      <w:r w:rsidRPr="00255280">
        <w:rPr>
          <w:rFonts w:ascii="Times New Roman" w:eastAsia="Times New Roman" w:hAnsi="Times New Roman" w:cs="Times New Roman"/>
          <w:bCs/>
          <w:sz w:val="24"/>
          <w:szCs w:val="24"/>
          <w:lang w:val="lv-LV"/>
        </w:rPr>
        <w:t>un 5.pielikums) noteiktajām prasībām, iesniedzot piedāvājumu.</w:t>
      </w:r>
    </w:p>
    <w:p w:rsidR="00255280" w:rsidRPr="00255280" w:rsidRDefault="00255280" w:rsidP="00255280">
      <w:pPr>
        <w:keepNext/>
        <w:numPr>
          <w:ilvl w:val="2"/>
          <w:numId w:val="11"/>
        </w:numPr>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Piedāvājumā cenas norāda eiro (EUR)</w:t>
      </w:r>
      <w:r w:rsidR="00776219">
        <w:rPr>
          <w:rFonts w:ascii="Times New Roman" w:eastAsia="Times New Roman" w:hAnsi="Times New Roman" w:cs="Times New Roman"/>
          <w:bCs/>
          <w:sz w:val="24"/>
          <w:szCs w:val="24"/>
          <w:lang w:val="lv-LV"/>
        </w:rPr>
        <w:t>,</w:t>
      </w:r>
      <w:r w:rsidRPr="00255280">
        <w:rPr>
          <w:rFonts w:ascii="Times New Roman" w:eastAsia="Times New Roman" w:hAnsi="Times New Roman" w:cs="Times New Roman"/>
          <w:bCs/>
          <w:sz w:val="24"/>
          <w:szCs w:val="24"/>
          <w:lang w:val="lv-LV"/>
        </w:rPr>
        <w:t xml:space="preserve"> bez pievienotās vērtības nodokļa un ar pievienotās vērtības nodokli.</w:t>
      </w:r>
    </w:p>
    <w:p w:rsidR="00255280" w:rsidRPr="00255280" w:rsidRDefault="00255280" w:rsidP="00255280">
      <w:pPr>
        <w:numPr>
          <w:ilvl w:val="2"/>
          <w:numId w:val="11"/>
        </w:numPr>
        <w:tabs>
          <w:tab w:val="left" w:pos="720"/>
          <w:tab w:val="center" w:pos="1134"/>
          <w:tab w:val="right" w:pos="8306"/>
        </w:tabs>
        <w:suppressAutoHyphens/>
        <w:spacing w:after="0" w:line="240" w:lineRule="auto"/>
        <w:jc w:val="both"/>
        <w:rPr>
          <w:rFonts w:ascii="Calibri" w:eastAsia="Calibri" w:hAnsi="Calibri" w:cs="Calibri"/>
          <w:sz w:val="24"/>
          <w:szCs w:val="24"/>
          <w:lang w:val="lv-LV"/>
        </w:rPr>
      </w:pPr>
      <w:r w:rsidRPr="00255280">
        <w:rPr>
          <w:rFonts w:ascii="Times New Roman" w:eastAsia="Calibri" w:hAnsi="Times New Roman" w:cs="Calibri"/>
          <w:sz w:val="24"/>
          <w:szCs w:val="24"/>
          <w:lang w:val="lv-LV"/>
        </w:rPr>
        <w:t>Cenā jābūt iekļautiem visiem nodokļiem un izdevumiem, saistītiem ar mēbeļu izgatavošanu, piegādi un uzstādīšanu.</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numPr>
          <w:ilvl w:val="0"/>
          <w:numId w:val="11"/>
        </w:numPr>
        <w:suppressAutoHyphens/>
        <w:spacing w:after="0" w:line="240" w:lineRule="auto"/>
        <w:ind w:firstLine="426"/>
        <w:jc w:val="center"/>
        <w:rPr>
          <w:rFonts w:ascii="Times New Roman" w:eastAsia="Times New Roman" w:hAnsi="Times New Roman" w:cs="Times New Roman"/>
          <w:b/>
          <w:caps/>
          <w:sz w:val="24"/>
          <w:szCs w:val="24"/>
          <w:lang w:val="lv-LV"/>
        </w:rPr>
      </w:pPr>
      <w:r w:rsidRPr="00255280">
        <w:rPr>
          <w:rFonts w:ascii="Times New Roman" w:eastAsia="Times New Roman" w:hAnsi="Times New Roman" w:cs="Times New Roman"/>
          <w:b/>
          <w:caps/>
          <w:sz w:val="24"/>
          <w:szCs w:val="24"/>
          <w:lang w:val="lv-LV"/>
        </w:rPr>
        <w:t>Iepirkuma komisija, tās darbība un piedāvājumU atvēršana</w:t>
      </w:r>
    </w:p>
    <w:p w:rsidR="00255280" w:rsidRPr="00255280" w:rsidRDefault="00255280" w:rsidP="00255280">
      <w:pPr>
        <w:keepNext/>
        <w:tabs>
          <w:tab w:val="left" w:pos="450"/>
        </w:tabs>
        <w:suppressAutoHyphens/>
        <w:spacing w:after="0" w:line="240" w:lineRule="auto"/>
        <w:jc w:val="both"/>
        <w:rPr>
          <w:rFonts w:ascii="Calibri" w:eastAsia="Calibri" w:hAnsi="Calibri" w:cs="Calibri"/>
          <w:lang w:val="lv-LV"/>
        </w:rPr>
      </w:pPr>
      <w:r w:rsidRPr="00255280">
        <w:rPr>
          <w:rFonts w:ascii="Times New Roman" w:eastAsia="Times New Roman" w:hAnsi="Times New Roman" w:cs="Times New Roman"/>
          <w:bCs/>
          <w:iCs/>
          <w:sz w:val="24"/>
          <w:szCs w:val="24"/>
          <w:lang w:val="lv-LV"/>
        </w:rPr>
        <w:t>5.1. Iepirkuma piedāvājumu atvēršanu, salīdzināšanu un vērtēšanu veic Pasūtītāja izveidota iepirkuma komisija, turpmāk – „komisija”.</w:t>
      </w:r>
    </w:p>
    <w:p w:rsidR="00255280" w:rsidRPr="00255280" w:rsidRDefault="00255280" w:rsidP="00255280">
      <w:pPr>
        <w:keepNext/>
        <w:tabs>
          <w:tab w:val="left" w:pos="450"/>
        </w:tabs>
        <w:suppressAutoHyphens/>
        <w:spacing w:after="0" w:line="240" w:lineRule="auto"/>
        <w:jc w:val="both"/>
        <w:rPr>
          <w:rFonts w:ascii="Calibri" w:eastAsia="Calibri" w:hAnsi="Calibri" w:cs="Calibri"/>
          <w:lang w:val="lv-LV"/>
        </w:rPr>
      </w:pPr>
      <w:r w:rsidRPr="00255280">
        <w:rPr>
          <w:rFonts w:ascii="Times New Roman" w:eastAsia="Times New Roman" w:hAnsi="Times New Roman" w:cs="Times New Roman"/>
          <w:bCs/>
          <w:iCs/>
          <w:sz w:val="24"/>
          <w:szCs w:val="24"/>
          <w:lang w:val="lv-LV"/>
        </w:rPr>
        <w:t xml:space="preserve">5.2. Komisija savu darbu veic saskaņā ar Latvijas Republikas „Publisko iepirkumu likumu” un šo </w:t>
      </w:r>
      <w:r w:rsidR="00776219">
        <w:rPr>
          <w:rFonts w:ascii="Times New Roman" w:eastAsia="Times New Roman" w:hAnsi="Times New Roman" w:cs="Times New Roman"/>
          <w:bCs/>
          <w:iCs/>
          <w:sz w:val="24"/>
          <w:szCs w:val="24"/>
          <w:lang w:val="lv-LV"/>
        </w:rPr>
        <w:t>nolikumu</w:t>
      </w:r>
      <w:r w:rsidRPr="00255280">
        <w:rPr>
          <w:rFonts w:ascii="Times New Roman" w:eastAsia="Times New Roman" w:hAnsi="Times New Roman" w:cs="Times New Roman"/>
          <w:bCs/>
          <w:iCs/>
          <w:sz w:val="24"/>
          <w:szCs w:val="24"/>
          <w:lang w:val="lv-LV"/>
        </w:rPr>
        <w:t xml:space="preserve">. </w:t>
      </w:r>
    </w:p>
    <w:p w:rsidR="00255280" w:rsidRPr="00255280" w:rsidRDefault="00255280" w:rsidP="00255280">
      <w:pPr>
        <w:keepNext/>
        <w:tabs>
          <w:tab w:val="left" w:pos="450"/>
        </w:tabs>
        <w:suppressAutoHyphens/>
        <w:spacing w:after="0" w:line="240" w:lineRule="auto"/>
        <w:jc w:val="both"/>
        <w:rPr>
          <w:rFonts w:ascii="Calibri" w:eastAsia="Calibri" w:hAnsi="Calibri" w:cs="Calibri"/>
          <w:lang w:val="lv-LV"/>
        </w:rPr>
      </w:pPr>
      <w:r w:rsidRPr="00255280">
        <w:rPr>
          <w:rFonts w:ascii="Times New Roman" w:eastAsia="Times New Roman" w:hAnsi="Times New Roman" w:cs="Times New Roman"/>
          <w:bCs/>
          <w:iCs/>
          <w:sz w:val="24"/>
          <w:szCs w:val="24"/>
          <w:lang w:val="lv-LV"/>
        </w:rPr>
        <w:t>5.3. Komisijas darbu vada tās priekšsēdētāj</w:t>
      </w:r>
      <w:r w:rsidR="00776219">
        <w:rPr>
          <w:rFonts w:ascii="Times New Roman" w:eastAsia="Times New Roman" w:hAnsi="Times New Roman" w:cs="Times New Roman"/>
          <w:bCs/>
          <w:iCs/>
          <w:sz w:val="24"/>
          <w:szCs w:val="24"/>
          <w:lang w:val="lv-LV"/>
        </w:rPr>
        <w:t>a</w:t>
      </w:r>
      <w:r w:rsidRPr="00255280">
        <w:rPr>
          <w:rFonts w:ascii="Times New Roman" w:eastAsia="Times New Roman" w:hAnsi="Times New Roman" w:cs="Times New Roman"/>
          <w:bCs/>
          <w:iCs/>
          <w:sz w:val="24"/>
          <w:szCs w:val="24"/>
          <w:lang w:val="lv-LV"/>
        </w:rPr>
        <w:t>, viņa</w:t>
      </w:r>
      <w:r w:rsidR="00776219">
        <w:rPr>
          <w:rFonts w:ascii="Times New Roman" w:eastAsia="Times New Roman" w:hAnsi="Times New Roman" w:cs="Times New Roman"/>
          <w:bCs/>
          <w:iCs/>
          <w:sz w:val="24"/>
          <w:szCs w:val="24"/>
          <w:lang w:val="lv-LV"/>
        </w:rPr>
        <w:t>s</w:t>
      </w:r>
      <w:r w:rsidRPr="00255280">
        <w:rPr>
          <w:rFonts w:ascii="Times New Roman" w:eastAsia="Times New Roman" w:hAnsi="Times New Roman" w:cs="Times New Roman"/>
          <w:bCs/>
          <w:iCs/>
          <w:sz w:val="24"/>
          <w:szCs w:val="24"/>
          <w:lang w:val="lv-LV"/>
        </w:rPr>
        <w:t xml:space="preserve"> prombūtnes laikā - priekšsēdētāja</w:t>
      </w:r>
      <w:r w:rsidR="00776219">
        <w:rPr>
          <w:rFonts w:ascii="Times New Roman" w:eastAsia="Times New Roman" w:hAnsi="Times New Roman" w:cs="Times New Roman"/>
          <w:bCs/>
          <w:iCs/>
          <w:sz w:val="24"/>
          <w:szCs w:val="24"/>
          <w:lang w:val="lv-LV"/>
        </w:rPr>
        <w:t>s</w:t>
      </w:r>
      <w:r w:rsidRPr="00255280">
        <w:rPr>
          <w:rFonts w:ascii="Times New Roman" w:eastAsia="Times New Roman" w:hAnsi="Times New Roman" w:cs="Times New Roman"/>
          <w:bCs/>
          <w:iCs/>
          <w:sz w:val="24"/>
          <w:szCs w:val="24"/>
          <w:lang w:val="lv-LV"/>
        </w:rPr>
        <w:t xml:space="preserve"> vietnieks. Komisija ir lemttiesīga, ja tās darbā piedalās vismaz divas trešdaļas no komisijas locekļu kopskaita, bet ne mazāk kā pieci. </w:t>
      </w:r>
    </w:p>
    <w:p w:rsidR="00255280" w:rsidRPr="00255280" w:rsidRDefault="00255280" w:rsidP="00255280">
      <w:pPr>
        <w:keepNext/>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5.4. Piedāvājumu izskatīšanas un uzvarētāja noteikšanas gaitu komisija protokolē. Piedāvājumu atvēršanai komisija rīko sanāksmi.</w:t>
      </w:r>
    </w:p>
    <w:p w:rsidR="00255280" w:rsidRPr="00255280" w:rsidRDefault="00255280" w:rsidP="00255280">
      <w:pPr>
        <w:tabs>
          <w:tab w:val="left" w:pos="45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5.5.  </w:t>
      </w:r>
      <w:r w:rsidRPr="00255280">
        <w:rPr>
          <w:rFonts w:ascii="Times New Roman" w:eastAsia="Times New Roman" w:hAnsi="Times New Roman" w:cs="Times New Roman"/>
          <w:color w:val="000000"/>
          <w:sz w:val="24"/>
          <w:szCs w:val="24"/>
          <w:lang w:val="lv-LV"/>
        </w:rPr>
        <w:t>Piedāvājumu atvēršanas sēdes sākums</w:t>
      </w:r>
      <w:r w:rsidR="00A71749">
        <w:rPr>
          <w:rFonts w:ascii="Times New Roman" w:eastAsia="Times New Roman" w:hAnsi="Times New Roman" w:cs="Times New Roman"/>
          <w:color w:val="000000"/>
          <w:sz w:val="24"/>
          <w:szCs w:val="24"/>
          <w:lang w:val="lv-LV"/>
        </w:rPr>
        <w:t xml:space="preserve"> </w:t>
      </w:r>
      <w:r w:rsidRPr="00255280">
        <w:rPr>
          <w:rFonts w:ascii="Times New Roman" w:eastAsia="Times New Roman" w:hAnsi="Times New Roman" w:cs="Times New Roman"/>
          <w:b/>
          <w:bCs/>
          <w:color w:val="000000"/>
          <w:sz w:val="24"/>
          <w:szCs w:val="24"/>
          <w:shd w:val="clear" w:color="auto" w:fill="FFFFFF"/>
          <w:lang w:val="lv-LV"/>
        </w:rPr>
        <w:t>201</w:t>
      </w:r>
      <w:r w:rsidR="00776219">
        <w:rPr>
          <w:rFonts w:ascii="Times New Roman" w:eastAsia="Times New Roman" w:hAnsi="Times New Roman" w:cs="Times New Roman"/>
          <w:b/>
          <w:bCs/>
          <w:color w:val="000000"/>
          <w:sz w:val="24"/>
          <w:szCs w:val="24"/>
          <w:shd w:val="clear" w:color="auto" w:fill="FFFFFF"/>
          <w:lang w:val="lv-LV"/>
        </w:rPr>
        <w:t>8</w:t>
      </w:r>
      <w:r w:rsidRPr="00255280">
        <w:rPr>
          <w:rFonts w:ascii="Times New Roman" w:eastAsia="Times New Roman" w:hAnsi="Times New Roman" w:cs="Times New Roman"/>
          <w:b/>
          <w:bCs/>
          <w:color w:val="000000"/>
          <w:sz w:val="24"/>
          <w:szCs w:val="24"/>
          <w:shd w:val="clear" w:color="auto" w:fill="FFFFFF"/>
          <w:lang w:val="lv-LV"/>
        </w:rPr>
        <w:t xml:space="preserve">.gada </w:t>
      </w:r>
      <w:r w:rsidR="00776219">
        <w:rPr>
          <w:rFonts w:ascii="Times New Roman" w:eastAsia="Times New Roman" w:hAnsi="Times New Roman" w:cs="Times New Roman"/>
          <w:b/>
          <w:bCs/>
          <w:color w:val="000000"/>
          <w:sz w:val="24"/>
          <w:szCs w:val="24"/>
          <w:shd w:val="clear" w:color="auto" w:fill="FFFFFF"/>
          <w:lang w:val="lv-LV"/>
        </w:rPr>
        <w:t>06</w:t>
      </w:r>
      <w:r w:rsidRPr="00255280">
        <w:rPr>
          <w:rFonts w:ascii="Times New Roman" w:eastAsia="Times New Roman" w:hAnsi="Times New Roman" w:cs="Times New Roman"/>
          <w:b/>
          <w:bCs/>
          <w:color w:val="000000"/>
          <w:sz w:val="24"/>
          <w:szCs w:val="24"/>
          <w:shd w:val="clear" w:color="auto" w:fill="FFFFFF"/>
          <w:lang w:val="lv-LV"/>
        </w:rPr>
        <w:t>.</w:t>
      </w:r>
      <w:r w:rsidR="00776219">
        <w:rPr>
          <w:rFonts w:ascii="Times New Roman" w:eastAsia="Times New Roman" w:hAnsi="Times New Roman" w:cs="Times New Roman"/>
          <w:b/>
          <w:bCs/>
          <w:color w:val="000000"/>
          <w:sz w:val="24"/>
          <w:szCs w:val="24"/>
          <w:shd w:val="clear" w:color="auto" w:fill="FFFFFF"/>
          <w:lang w:val="lv-LV"/>
        </w:rPr>
        <w:t>jūnijā</w:t>
      </w:r>
      <w:r w:rsidRPr="00255280">
        <w:rPr>
          <w:rFonts w:ascii="Times New Roman" w:eastAsia="Times New Roman" w:hAnsi="Times New Roman" w:cs="Times New Roman"/>
          <w:b/>
          <w:bCs/>
          <w:color w:val="000000"/>
          <w:sz w:val="24"/>
          <w:szCs w:val="24"/>
          <w:shd w:val="clear" w:color="auto" w:fill="FFFFFF"/>
          <w:lang w:val="lv-LV"/>
        </w:rPr>
        <w:t>, plkst. 1</w:t>
      </w:r>
      <w:r w:rsidR="00776219">
        <w:rPr>
          <w:rFonts w:ascii="Times New Roman" w:eastAsia="Times New Roman" w:hAnsi="Times New Roman" w:cs="Times New Roman"/>
          <w:b/>
          <w:bCs/>
          <w:color w:val="000000"/>
          <w:sz w:val="24"/>
          <w:szCs w:val="24"/>
          <w:shd w:val="clear" w:color="auto" w:fill="FFFFFF"/>
          <w:lang w:val="lv-LV"/>
        </w:rPr>
        <w:t>1</w:t>
      </w:r>
      <w:r w:rsidRPr="00255280">
        <w:rPr>
          <w:rFonts w:ascii="Times New Roman" w:eastAsia="Times New Roman" w:hAnsi="Times New Roman" w:cs="Times New Roman"/>
          <w:b/>
          <w:bCs/>
          <w:color w:val="000000"/>
          <w:sz w:val="24"/>
          <w:szCs w:val="24"/>
          <w:shd w:val="clear" w:color="auto" w:fill="FFFFFF"/>
          <w:lang w:val="lv-LV"/>
        </w:rPr>
        <w:t>:00</w:t>
      </w:r>
      <w:r w:rsidRPr="00255280">
        <w:rPr>
          <w:rFonts w:ascii="Times New Roman" w:eastAsia="Times New Roman" w:hAnsi="Times New Roman" w:cs="Times New Roman"/>
          <w:sz w:val="24"/>
          <w:szCs w:val="24"/>
          <w:lang w:val="lv-LV"/>
        </w:rPr>
        <w:t>.</w:t>
      </w:r>
    </w:p>
    <w:p w:rsidR="00255280" w:rsidRPr="00255280" w:rsidRDefault="00255280" w:rsidP="00255280">
      <w:pPr>
        <w:tabs>
          <w:tab w:val="left" w:pos="450"/>
        </w:tabs>
        <w:suppressAutoHyphens/>
        <w:spacing w:after="0" w:line="240" w:lineRule="auto"/>
        <w:jc w:val="both"/>
        <w:rPr>
          <w:rFonts w:ascii="Times New Roman" w:eastAsia="Times New Roman" w:hAnsi="Times New Roman" w:cs="Times New Roman"/>
          <w:bCs/>
          <w:iCs/>
          <w:color w:val="000000"/>
          <w:sz w:val="24"/>
          <w:szCs w:val="24"/>
          <w:lang w:val="lv-LV"/>
        </w:rPr>
      </w:pPr>
      <w:r w:rsidRPr="00255280">
        <w:rPr>
          <w:rFonts w:ascii="Times New Roman" w:eastAsia="Times New Roman" w:hAnsi="Times New Roman" w:cs="Times New Roman"/>
          <w:sz w:val="24"/>
          <w:szCs w:val="24"/>
          <w:lang w:val="lv-LV"/>
        </w:rPr>
        <w:t xml:space="preserve">5.6. </w:t>
      </w:r>
      <w:r w:rsidRPr="00255280">
        <w:rPr>
          <w:rFonts w:ascii="Times New Roman" w:eastAsia="Times New Roman" w:hAnsi="Times New Roman" w:cs="Times New Roman"/>
          <w:bCs/>
          <w:iCs/>
          <w:color w:val="000000"/>
          <w:sz w:val="24"/>
          <w:szCs w:val="24"/>
          <w:lang w:val="lv-LV"/>
        </w:rPr>
        <w:t>Piedāvājumu atvēršanas sēde ir atklāta un tajā var piedalīties pretendentu pārstāvji, bet ne vairāk kā viens katra pretendenta pārstāvis.</w:t>
      </w:r>
    </w:p>
    <w:p w:rsidR="00255280" w:rsidRPr="00255280" w:rsidRDefault="00255280" w:rsidP="00255280">
      <w:pPr>
        <w:tabs>
          <w:tab w:val="left" w:pos="45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 xml:space="preserve">5.7. Pretendenti un to pārstāvji reģistrējas komisijas sagatavotā reģistrācijas lapā. Reģistrācijas lapā norāda pretendentu (juridiskai personai – nosaukumu, fiziskai personai - vārdu, uzvārdu), tā adresi, e-pasta adresi, tālruņa un faksa numuru. Pretendenta pārstāvji papildus norāda vārdu, uzvārdu un amatu. </w:t>
      </w:r>
    </w:p>
    <w:p w:rsidR="00255280" w:rsidRPr="00255280" w:rsidRDefault="00255280" w:rsidP="00255280">
      <w:pPr>
        <w:tabs>
          <w:tab w:val="left" w:pos="450"/>
        </w:tabs>
        <w:suppressAutoHyphens/>
        <w:spacing w:after="0" w:line="240" w:lineRule="auto"/>
        <w:jc w:val="both"/>
        <w:rPr>
          <w:rFonts w:ascii="Times New Roman" w:eastAsia="Times New Roman" w:hAnsi="Times New Roman" w:cs="Times New Roman"/>
          <w:bCs/>
          <w:iCs/>
          <w:color w:val="000000"/>
          <w:sz w:val="24"/>
          <w:szCs w:val="24"/>
          <w:lang w:val="lv-LV"/>
        </w:rPr>
      </w:pPr>
      <w:r w:rsidRPr="00255280">
        <w:rPr>
          <w:rFonts w:ascii="Times New Roman" w:eastAsia="Times New Roman" w:hAnsi="Times New Roman" w:cs="Times New Roman"/>
          <w:bCs/>
          <w:iCs/>
          <w:color w:val="000000"/>
          <w:sz w:val="24"/>
          <w:szCs w:val="24"/>
          <w:lang w:val="lv-LV"/>
        </w:rPr>
        <w:t>5.8. Sākot piedāvājumu atvēršanas sanāksmi, komisijas priekšsēdētāj</w:t>
      </w:r>
      <w:r w:rsidR="00B14647">
        <w:rPr>
          <w:rFonts w:ascii="Times New Roman" w:eastAsia="Times New Roman" w:hAnsi="Times New Roman" w:cs="Times New Roman"/>
          <w:bCs/>
          <w:iCs/>
          <w:color w:val="000000"/>
          <w:sz w:val="24"/>
          <w:szCs w:val="24"/>
          <w:lang w:val="lv-LV"/>
        </w:rPr>
        <w:t>a</w:t>
      </w:r>
      <w:r w:rsidRPr="00255280">
        <w:rPr>
          <w:rFonts w:ascii="Times New Roman" w:eastAsia="Times New Roman" w:hAnsi="Times New Roman" w:cs="Times New Roman"/>
          <w:bCs/>
          <w:iCs/>
          <w:color w:val="000000"/>
          <w:sz w:val="24"/>
          <w:szCs w:val="24"/>
          <w:lang w:val="lv-LV"/>
        </w:rPr>
        <w:t xml:space="preserve"> klātesošajiem paziņo komisijas sastāvu un klātesošo pretendentu pārstāvjus.</w:t>
      </w:r>
    </w:p>
    <w:p w:rsidR="00255280" w:rsidRPr="00255280" w:rsidRDefault="00255280" w:rsidP="00255280">
      <w:pPr>
        <w:tabs>
          <w:tab w:val="left" w:pos="45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5.9. Sanāksmes laikā komisijas priekšsēdētāj</w:t>
      </w:r>
      <w:r w:rsidR="00B14647">
        <w:rPr>
          <w:rFonts w:ascii="Times New Roman" w:eastAsia="Times New Roman" w:hAnsi="Times New Roman" w:cs="Times New Roman"/>
          <w:bCs/>
          <w:iCs/>
          <w:sz w:val="24"/>
          <w:szCs w:val="24"/>
          <w:lang w:val="lv-LV"/>
        </w:rPr>
        <w:t>a</w:t>
      </w:r>
      <w:r w:rsidRPr="00255280">
        <w:rPr>
          <w:rFonts w:ascii="Times New Roman" w:eastAsia="Times New Roman" w:hAnsi="Times New Roman" w:cs="Times New Roman"/>
          <w:bCs/>
          <w:iCs/>
          <w:sz w:val="24"/>
          <w:szCs w:val="24"/>
          <w:lang w:val="lv-LV"/>
        </w:rPr>
        <w:t xml:space="preserve"> nolasa pretendentu sarakstu.</w:t>
      </w:r>
    </w:p>
    <w:p w:rsidR="00255280" w:rsidRPr="00255280" w:rsidRDefault="00255280" w:rsidP="00255280">
      <w:pPr>
        <w:tabs>
          <w:tab w:val="left" w:pos="450"/>
        </w:tabs>
        <w:suppressAutoHyphens/>
        <w:spacing w:after="0" w:line="240" w:lineRule="auto"/>
        <w:jc w:val="both"/>
        <w:rPr>
          <w:rFonts w:ascii="Times New Roman" w:eastAsia="Times New Roman" w:hAnsi="Times New Roman" w:cs="Times New Roman"/>
          <w:bCs/>
          <w:iCs/>
          <w:color w:val="000000"/>
          <w:sz w:val="24"/>
          <w:szCs w:val="24"/>
          <w:lang w:val="lv-LV"/>
        </w:rPr>
      </w:pPr>
      <w:r w:rsidRPr="00255280">
        <w:rPr>
          <w:rFonts w:ascii="Times New Roman" w:eastAsia="Times New Roman" w:hAnsi="Times New Roman" w:cs="Times New Roman"/>
          <w:bCs/>
          <w:iCs/>
          <w:color w:val="000000"/>
          <w:sz w:val="24"/>
          <w:szCs w:val="24"/>
          <w:lang w:val="lv-LV"/>
        </w:rPr>
        <w:t>5.10.K</w:t>
      </w:r>
      <w:r w:rsidR="00B14647">
        <w:rPr>
          <w:rFonts w:ascii="Times New Roman" w:eastAsia="Times New Roman" w:hAnsi="Times New Roman" w:cs="Times New Roman"/>
          <w:bCs/>
          <w:iCs/>
          <w:color w:val="000000"/>
          <w:sz w:val="24"/>
          <w:szCs w:val="24"/>
          <w:lang w:val="lv-LV"/>
        </w:rPr>
        <w:t>atrs k</w:t>
      </w:r>
      <w:r w:rsidRPr="00255280">
        <w:rPr>
          <w:rFonts w:ascii="Times New Roman" w:eastAsia="Times New Roman" w:hAnsi="Times New Roman" w:cs="Times New Roman"/>
          <w:bCs/>
          <w:iCs/>
          <w:color w:val="000000"/>
          <w:sz w:val="24"/>
          <w:szCs w:val="24"/>
          <w:lang w:val="lv-LV"/>
        </w:rPr>
        <w:t>omisijas loceklis pēc piedāvājumu iesniegšanas termiņa beigām, līdz piedāvājumu atvēršanai paraksta apliecinājumu, ka nav tādu apstākļu, kuru dēļ varētu uzskatīt, ka viņš ir ieinteresēts konkrēta pretendenta izvēlē vai darbībā vai ka viņš ir saistīt</w:t>
      </w:r>
      <w:r w:rsidR="00B14647">
        <w:rPr>
          <w:rFonts w:ascii="Times New Roman" w:eastAsia="Times New Roman" w:hAnsi="Times New Roman" w:cs="Times New Roman"/>
          <w:bCs/>
          <w:iCs/>
          <w:color w:val="000000"/>
          <w:sz w:val="24"/>
          <w:szCs w:val="24"/>
          <w:lang w:val="lv-LV"/>
        </w:rPr>
        <w:t>s</w:t>
      </w:r>
      <w:r w:rsidRPr="00255280">
        <w:rPr>
          <w:rFonts w:ascii="Times New Roman" w:eastAsia="Times New Roman" w:hAnsi="Times New Roman" w:cs="Times New Roman"/>
          <w:bCs/>
          <w:iCs/>
          <w:color w:val="000000"/>
          <w:sz w:val="24"/>
          <w:szCs w:val="24"/>
          <w:lang w:val="lv-LV"/>
        </w:rPr>
        <w:t xml:space="preserve"> ar tiem Latvijas Republikas „Publisko iepirkumu likuma” 2</w:t>
      </w:r>
      <w:r w:rsidR="00B14647">
        <w:rPr>
          <w:rFonts w:ascii="Times New Roman" w:eastAsia="Times New Roman" w:hAnsi="Times New Roman" w:cs="Times New Roman"/>
          <w:bCs/>
          <w:iCs/>
          <w:color w:val="000000"/>
          <w:sz w:val="24"/>
          <w:szCs w:val="24"/>
          <w:lang w:val="lv-LV"/>
        </w:rPr>
        <w:t>5</w:t>
      </w:r>
      <w:r w:rsidRPr="00255280">
        <w:rPr>
          <w:rFonts w:ascii="Times New Roman" w:eastAsia="Times New Roman" w:hAnsi="Times New Roman" w:cs="Times New Roman"/>
          <w:bCs/>
          <w:iCs/>
          <w:color w:val="000000"/>
          <w:sz w:val="24"/>
          <w:szCs w:val="24"/>
          <w:lang w:val="lv-LV"/>
        </w:rPr>
        <w:t>.panta pirmās daļas izpratnē. Ja šāds apliecinājums nav parakstīts komisijas loceklis nedrīkst piedalīties turpmākajā komisijas darbībā.</w:t>
      </w:r>
    </w:p>
    <w:p w:rsidR="00255280" w:rsidRPr="00255280" w:rsidRDefault="00255280" w:rsidP="00255280">
      <w:pPr>
        <w:keepNext/>
        <w:tabs>
          <w:tab w:val="left" w:pos="540"/>
        </w:tabs>
        <w:suppressAutoHyphens/>
        <w:spacing w:after="0" w:line="240" w:lineRule="auto"/>
        <w:jc w:val="both"/>
        <w:rPr>
          <w:rFonts w:ascii="Times New Roman" w:eastAsia="Times New Roman" w:hAnsi="Times New Roman" w:cs="Times New Roman"/>
          <w:bCs/>
          <w:iCs/>
          <w:color w:val="000000"/>
          <w:sz w:val="24"/>
          <w:szCs w:val="24"/>
          <w:lang w:val="lv-LV"/>
        </w:rPr>
      </w:pPr>
      <w:r w:rsidRPr="00255280">
        <w:rPr>
          <w:rFonts w:ascii="Times New Roman" w:eastAsia="Times New Roman" w:hAnsi="Times New Roman" w:cs="Times New Roman"/>
          <w:bCs/>
          <w:iCs/>
          <w:color w:val="000000"/>
          <w:sz w:val="24"/>
          <w:szCs w:val="24"/>
          <w:lang w:val="lv-LV"/>
        </w:rPr>
        <w:lastRenderedPageBreak/>
        <w:t>5.11.Piedāvājumus atver to iesniegšanas secībā, nosaucot pretendentu, piedāvājuma iesniegšanas datumu, laiku un piedāvāto cenu. Pēc katra piedāvājuma atvēršanas visi</w:t>
      </w:r>
    </w:p>
    <w:p w:rsidR="00255280" w:rsidRPr="00255280" w:rsidRDefault="00255280" w:rsidP="00255280">
      <w:pPr>
        <w:keepNext/>
        <w:tabs>
          <w:tab w:val="left" w:pos="540"/>
        </w:tabs>
        <w:suppressAutoHyphens/>
        <w:spacing w:after="0" w:line="240" w:lineRule="auto"/>
        <w:jc w:val="both"/>
        <w:rPr>
          <w:rFonts w:ascii="Times New Roman" w:eastAsia="Times New Roman" w:hAnsi="Times New Roman" w:cs="Times New Roman"/>
          <w:bCs/>
          <w:iCs/>
          <w:color w:val="000000"/>
          <w:sz w:val="24"/>
          <w:szCs w:val="24"/>
          <w:lang w:val="lv-LV"/>
        </w:rPr>
      </w:pPr>
      <w:r w:rsidRPr="00255280">
        <w:rPr>
          <w:rFonts w:ascii="Times New Roman" w:eastAsia="Times New Roman" w:hAnsi="Times New Roman" w:cs="Times New Roman"/>
          <w:bCs/>
          <w:iCs/>
          <w:color w:val="000000"/>
          <w:sz w:val="24"/>
          <w:szCs w:val="24"/>
          <w:lang w:val="lv-LV"/>
        </w:rPr>
        <w:t>klātesošie komisijas locekļi parakstās uz finanšu piedāvājuma, parakstot katru finanšu piedāvājuma lapu.</w:t>
      </w:r>
    </w:p>
    <w:p w:rsidR="00255280" w:rsidRPr="00255280" w:rsidRDefault="00255280" w:rsidP="00255280">
      <w:pPr>
        <w:keepNext/>
        <w:tabs>
          <w:tab w:val="left" w:pos="54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5.12.Piedāvājumu atvēršanas norisi, kā arī visas nosauktās ziņas komisija ieraksta piedāvājumu atvēršanas sanāksmes protokolā.</w:t>
      </w:r>
    </w:p>
    <w:p w:rsidR="00255280" w:rsidRDefault="00255280" w:rsidP="00255280">
      <w:pPr>
        <w:keepNext/>
        <w:tabs>
          <w:tab w:val="left" w:pos="709"/>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5.13.Kad visi piedāvājumi atvērti, piedāvājumu atvēršanas sanāksme tiek slēgta.</w:t>
      </w:r>
    </w:p>
    <w:p w:rsidR="00A71749" w:rsidRPr="00255280" w:rsidRDefault="00A71749" w:rsidP="00255280">
      <w:pPr>
        <w:keepNext/>
        <w:tabs>
          <w:tab w:val="left" w:pos="709"/>
        </w:tabs>
        <w:suppressAutoHyphens/>
        <w:spacing w:after="0" w:line="240" w:lineRule="auto"/>
        <w:jc w:val="both"/>
        <w:rPr>
          <w:rFonts w:ascii="Times New Roman" w:eastAsia="Times New Roman" w:hAnsi="Times New Roman" w:cs="Times New Roman"/>
          <w:bCs/>
          <w:iCs/>
          <w:sz w:val="24"/>
          <w:szCs w:val="24"/>
          <w:lang w:val="lv-LV"/>
        </w:rPr>
      </w:pPr>
    </w:p>
    <w:p w:rsidR="00255280" w:rsidRPr="00255280" w:rsidRDefault="00255280" w:rsidP="00255280">
      <w:pPr>
        <w:numPr>
          <w:ilvl w:val="0"/>
          <w:numId w:val="11"/>
        </w:numPr>
        <w:tabs>
          <w:tab w:val="left" w:pos="1560"/>
        </w:tabs>
        <w:suppressAutoHyphens/>
        <w:spacing w:after="0" w:line="240" w:lineRule="auto"/>
        <w:ind w:firstLine="1134"/>
        <w:contextualSpacing/>
        <w:jc w:val="both"/>
        <w:rPr>
          <w:rFonts w:ascii="Times New Roman" w:eastAsia="Times New Roman" w:hAnsi="Times New Roman" w:cs="Times New Roman"/>
          <w:b/>
          <w:caps/>
          <w:sz w:val="24"/>
          <w:szCs w:val="24"/>
          <w:lang w:val="lv-LV"/>
        </w:rPr>
      </w:pPr>
      <w:r w:rsidRPr="00255280">
        <w:rPr>
          <w:rFonts w:ascii="Times New Roman" w:eastAsia="Times New Roman" w:hAnsi="Times New Roman" w:cs="Times New Roman"/>
          <w:b/>
          <w:caps/>
          <w:sz w:val="24"/>
          <w:szCs w:val="24"/>
          <w:lang w:val="lv-LV"/>
        </w:rPr>
        <w:t>Piedāvājumu vērtēšanas un izvēles kritēriji</w:t>
      </w:r>
    </w:p>
    <w:p w:rsidR="00255280" w:rsidRPr="00255280" w:rsidRDefault="00255280" w:rsidP="00255280">
      <w:pPr>
        <w:keepNext/>
        <w:tabs>
          <w:tab w:val="left" w:pos="1002"/>
        </w:tabs>
        <w:suppressAutoHyphens/>
        <w:spacing w:after="0" w:line="240" w:lineRule="auto"/>
        <w:jc w:val="both"/>
        <w:rPr>
          <w:rFonts w:ascii="Times New Roman" w:eastAsia="Times New Roman" w:hAnsi="Times New Roman" w:cs="Times New Roman"/>
          <w:b/>
          <w:bCs/>
          <w:iCs/>
          <w:sz w:val="24"/>
          <w:szCs w:val="24"/>
          <w:lang w:val="lv-LV"/>
        </w:rPr>
      </w:pPr>
      <w:r w:rsidRPr="00255280">
        <w:rPr>
          <w:rFonts w:ascii="Times New Roman" w:eastAsia="Times New Roman" w:hAnsi="Times New Roman" w:cs="Times New Roman"/>
          <w:b/>
          <w:bCs/>
          <w:iCs/>
          <w:sz w:val="24"/>
          <w:szCs w:val="24"/>
          <w:lang w:val="lv-LV"/>
        </w:rPr>
        <w:t>6.1.Vispārīgie noteikumi</w:t>
      </w:r>
    </w:p>
    <w:p w:rsidR="00255280" w:rsidRPr="00255280" w:rsidRDefault="00255280" w:rsidP="00255280">
      <w:pPr>
        <w:keepNext/>
        <w:widowControl w:val="0"/>
        <w:tabs>
          <w:tab w:val="left" w:pos="1418"/>
          <w:tab w:val="left" w:pos="1855"/>
        </w:tabs>
        <w:suppressAutoHyphens/>
        <w:autoSpaceDN w:val="0"/>
        <w:spacing w:after="0" w:line="240" w:lineRule="auto"/>
        <w:jc w:val="both"/>
        <w:rPr>
          <w:rFonts w:ascii="Times New Roman" w:eastAsia="Times New Roman" w:hAnsi="Times New Roman" w:cs="Times New Roman"/>
          <w:bCs/>
          <w:kern w:val="3"/>
          <w:sz w:val="24"/>
          <w:szCs w:val="24"/>
          <w:lang w:val="lv-LV" w:eastAsia="zh-CN" w:bidi="hi-IN"/>
        </w:rPr>
      </w:pPr>
      <w:r w:rsidRPr="00255280">
        <w:rPr>
          <w:rFonts w:ascii="Times New Roman" w:eastAsia="Times New Roman" w:hAnsi="Times New Roman" w:cs="Times New Roman"/>
          <w:bCs/>
          <w:kern w:val="3"/>
          <w:sz w:val="24"/>
          <w:szCs w:val="24"/>
          <w:lang w:val="lv-LV" w:eastAsia="zh-CN" w:bidi="hi-IN"/>
        </w:rPr>
        <w:t>6.1.1. Piedāvājumu noformējuma pārbaudi, pretendentu atlasi, tehnisko un finanšu piedāvājumu atbilstības pārbaudi un piedāvājumu vērtēšanu komisija veic slēgtā sēdē.</w:t>
      </w:r>
    </w:p>
    <w:p w:rsidR="00255280" w:rsidRPr="00255280" w:rsidRDefault="00255280" w:rsidP="00255280">
      <w:pPr>
        <w:keepNext/>
        <w:widowControl w:val="0"/>
        <w:tabs>
          <w:tab w:val="left" w:pos="1429"/>
        </w:tabs>
        <w:suppressAutoHyphens/>
        <w:autoSpaceDN w:val="0"/>
        <w:spacing w:after="0" w:line="240" w:lineRule="auto"/>
        <w:jc w:val="both"/>
        <w:rPr>
          <w:rFonts w:ascii="Times New Roman" w:eastAsia="Times New Roman" w:hAnsi="Times New Roman" w:cs="Times New Roman"/>
          <w:bCs/>
          <w:kern w:val="3"/>
          <w:sz w:val="24"/>
          <w:szCs w:val="24"/>
          <w:lang w:val="lv-LV" w:eastAsia="zh-CN" w:bidi="hi-IN"/>
        </w:rPr>
      </w:pPr>
      <w:r w:rsidRPr="00255280">
        <w:rPr>
          <w:rFonts w:ascii="Times New Roman" w:eastAsia="Times New Roman" w:hAnsi="Times New Roman" w:cs="Times New Roman"/>
          <w:bCs/>
          <w:kern w:val="3"/>
          <w:sz w:val="24"/>
          <w:szCs w:val="24"/>
          <w:lang w:val="lv-LV" w:eastAsia="zh-CN" w:bidi="hi-IN"/>
        </w:rPr>
        <w:t>6.1.2.  Komisijas locekļi izvērtē iesniegtos piedāvājumus to iesniegšanas secībā.</w:t>
      </w:r>
    </w:p>
    <w:p w:rsidR="00255280" w:rsidRPr="00255280" w:rsidRDefault="00255280" w:rsidP="00255280">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6.1.3.   Komisijas locekļi izvērtē pretendentu iesniegtos piedāvājumus un komisijas sekretārs apkopo komisijas locekļu vērtējumus kopējā vērtējumu tabulā.</w:t>
      </w:r>
    </w:p>
    <w:p w:rsidR="00255280" w:rsidRPr="00255280" w:rsidRDefault="00255280" w:rsidP="00255280">
      <w:pPr>
        <w:keepNext/>
        <w:tabs>
          <w:tab w:val="left" w:pos="1002"/>
        </w:tabs>
        <w:suppressAutoHyphens/>
        <w:spacing w:after="0" w:line="240" w:lineRule="auto"/>
        <w:jc w:val="both"/>
        <w:rPr>
          <w:rFonts w:ascii="Times New Roman" w:eastAsia="Times New Roman" w:hAnsi="Times New Roman" w:cs="Times New Roman"/>
          <w:b/>
          <w:bCs/>
          <w:iCs/>
          <w:color w:val="000000"/>
          <w:sz w:val="24"/>
          <w:szCs w:val="24"/>
          <w:lang w:val="lv-LV"/>
        </w:rPr>
      </w:pPr>
      <w:r w:rsidRPr="00255280">
        <w:rPr>
          <w:rFonts w:ascii="Times New Roman" w:eastAsia="Times New Roman" w:hAnsi="Times New Roman" w:cs="Times New Roman"/>
          <w:b/>
          <w:bCs/>
          <w:iCs/>
          <w:color w:val="000000"/>
          <w:sz w:val="24"/>
          <w:szCs w:val="24"/>
          <w:lang w:val="lv-LV"/>
        </w:rPr>
        <w:t>6.2.Piedāvājumu noformējuma pārbaude</w:t>
      </w:r>
    </w:p>
    <w:p w:rsidR="00255280" w:rsidRPr="00255280" w:rsidRDefault="00255280" w:rsidP="00255280">
      <w:pPr>
        <w:keepNext/>
        <w:tabs>
          <w:tab w:val="left" w:pos="1004"/>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6.2.1.Piedāvājumu noformējuma pārbaudes laikā komisija izvērtē, vai piedāvājums sagatavots un noformēts atbilstoši atklāta konkursa nolikumā noteiktajām prasībām.</w:t>
      </w:r>
    </w:p>
    <w:p w:rsidR="00255280" w:rsidRPr="00255280" w:rsidRDefault="00255280" w:rsidP="00255280">
      <w:pPr>
        <w:keepNext/>
        <w:tabs>
          <w:tab w:val="left" w:pos="1004"/>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6.2.2.Ja piedāvājums nav noformēts atbilstoši atklāta konkursa nolikumā noteiktajām prasībām, komisija ir tiesīga piedāvājumu noraidīt un tālāk neizvērtēt.</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
          <w:bCs/>
          <w:iCs/>
          <w:color w:val="000000"/>
          <w:sz w:val="24"/>
          <w:szCs w:val="24"/>
          <w:lang w:val="lv-LV"/>
        </w:rPr>
      </w:pPr>
      <w:bookmarkStart w:id="28" w:name="_Toc98233550"/>
      <w:bookmarkStart w:id="29" w:name="_Toc98233551"/>
      <w:bookmarkEnd w:id="28"/>
      <w:r w:rsidRPr="00255280">
        <w:rPr>
          <w:rFonts w:ascii="Times New Roman" w:eastAsia="Times New Roman" w:hAnsi="Times New Roman" w:cs="Times New Roman"/>
          <w:b/>
          <w:bCs/>
          <w:iCs/>
          <w:color w:val="000000"/>
          <w:sz w:val="24"/>
          <w:szCs w:val="24"/>
          <w:lang w:val="lv-LV"/>
        </w:rPr>
        <w:t xml:space="preserve">6.3.Pretendentu </w:t>
      </w:r>
      <w:bookmarkEnd w:id="29"/>
      <w:r w:rsidRPr="00255280">
        <w:rPr>
          <w:rFonts w:ascii="Times New Roman" w:eastAsia="Times New Roman" w:hAnsi="Times New Roman" w:cs="Times New Roman"/>
          <w:b/>
          <w:bCs/>
          <w:iCs/>
          <w:color w:val="000000"/>
          <w:sz w:val="24"/>
          <w:szCs w:val="24"/>
          <w:lang w:val="lv-LV"/>
        </w:rPr>
        <w:t>kvalifikācijas atbilstības  pārbaude</w:t>
      </w:r>
    </w:p>
    <w:p w:rsidR="00255280" w:rsidRPr="00255280" w:rsidRDefault="00255280" w:rsidP="00255280">
      <w:pPr>
        <w:keepNext/>
        <w:tabs>
          <w:tab w:val="left" w:pos="1004"/>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 xml:space="preserve">6.3.1.Pretendentu atlases laikā komisija noskaidro pretendentu kompetenci un atbilstību paredzamā iepirkuma līguma izpildes prasībām, pēc iesniegtajiem pretendentu atlases dokumentiem pārbaudot pretendenta atbilstību Publisko iepirkumu likuma un Nolikumā izvirzītajām prasībām. </w:t>
      </w:r>
    </w:p>
    <w:p w:rsidR="00255280" w:rsidRPr="00255280" w:rsidRDefault="00255280" w:rsidP="00255280">
      <w:pPr>
        <w:keepNext/>
        <w:tabs>
          <w:tab w:val="left" w:pos="1004"/>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6.3.2.Ja pretendents neatbilst kādai no Publisko iepirkumu likuma un Nolikumā izvirzītajai prasībai, komisija turpmāk tā piedāvājumu neizskata.</w:t>
      </w:r>
    </w:p>
    <w:p w:rsidR="00255280" w:rsidRPr="00255280" w:rsidRDefault="00255280" w:rsidP="00255280">
      <w:pPr>
        <w:widowControl w:val="0"/>
        <w:tabs>
          <w:tab w:val="left" w:pos="1440"/>
        </w:tabs>
        <w:suppressAutoHyphens/>
        <w:autoSpaceDN w:val="0"/>
        <w:spacing w:after="0" w:line="240" w:lineRule="auto"/>
        <w:jc w:val="both"/>
        <w:rPr>
          <w:rFonts w:ascii="Times New Roman" w:eastAsia="Times New Roman" w:hAnsi="Times New Roman" w:cs="Times New Roman"/>
          <w:b/>
          <w:kern w:val="3"/>
          <w:sz w:val="24"/>
          <w:szCs w:val="24"/>
          <w:lang w:val="lv-LV" w:eastAsia="zh-CN" w:bidi="hi-IN"/>
        </w:rPr>
      </w:pPr>
      <w:bookmarkStart w:id="30" w:name="_Toc98233552"/>
      <w:r w:rsidRPr="00255280">
        <w:rPr>
          <w:rFonts w:ascii="Times New Roman" w:eastAsia="Times New Roman" w:hAnsi="Times New Roman" w:cs="Times New Roman"/>
          <w:b/>
          <w:bCs/>
          <w:iCs/>
          <w:color w:val="000000"/>
          <w:sz w:val="24"/>
          <w:szCs w:val="28"/>
          <w:lang w:val="lv-LV"/>
        </w:rPr>
        <w:t xml:space="preserve">6.4.  </w:t>
      </w:r>
      <w:bookmarkEnd w:id="30"/>
      <w:r w:rsidRPr="00255280">
        <w:rPr>
          <w:rFonts w:ascii="Times New Roman" w:eastAsia="Times New Roman" w:hAnsi="Times New Roman" w:cs="Times New Roman"/>
          <w:b/>
          <w:kern w:val="3"/>
          <w:sz w:val="24"/>
          <w:szCs w:val="24"/>
          <w:lang w:val="lv-LV" w:eastAsia="zh-CN" w:bidi="hi-IN"/>
        </w:rPr>
        <w:t>Tehnisko piedāvājumu vērtēšana</w:t>
      </w:r>
    </w:p>
    <w:p w:rsidR="00255280" w:rsidRPr="00255280" w:rsidRDefault="00255280" w:rsidP="00255280">
      <w:pPr>
        <w:widowControl w:val="0"/>
        <w:numPr>
          <w:ilvl w:val="2"/>
          <w:numId w:val="34"/>
        </w:numPr>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Iepirkumu komisija veiks Tehnisko piedāvājumu atbilstības pārbaudi, kuras laikā komisija izvērtēs Tehnisko piedāvājumu atbilstību Tehniskai specifikācijai.</w:t>
      </w:r>
    </w:p>
    <w:p w:rsidR="00255280" w:rsidRPr="00255280" w:rsidRDefault="00255280" w:rsidP="00255280">
      <w:pPr>
        <w:widowControl w:val="0"/>
        <w:numPr>
          <w:ilvl w:val="2"/>
          <w:numId w:val="34"/>
        </w:numPr>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Ja tiks konstatēts, ka pretendenta Tehniskais piedāvājums neatbilst Tehniskās specifikācijas prasībām, iepirkumu komisija tālāk šo piedāvājumu neizskatīs.</w:t>
      </w:r>
    </w:p>
    <w:p w:rsidR="00255280" w:rsidRPr="00255280" w:rsidRDefault="00255280" w:rsidP="00255280">
      <w:pPr>
        <w:widowControl w:val="0"/>
        <w:tabs>
          <w:tab w:val="left" w:pos="720"/>
        </w:tabs>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p w:rsidR="00255280" w:rsidRPr="00255280" w:rsidRDefault="00255280" w:rsidP="00255280">
      <w:pPr>
        <w:widowControl w:val="0"/>
        <w:numPr>
          <w:ilvl w:val="1"/>
          <w:numId w:val="34"/>
        </w:numPr>
        <w:tabs>
          <w:tab w:val="left" w:pos="1440"/>
        </w:tabs>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255280">
        <w:rPr>
          <w:rFonts w:ascii="Times New Roman" w:eastAsia="Times New Roman" w:hAnsi="Times New Roman" w:cs="Times New Roman"/>
          <w:b/>
          <w:kern w:val="3"/>
          <w:sz w:val="24"/>
          <w:szCs w:val="24"/>
          <w:lang w:val="lv-LV" w:eastAsia="zh-CN" w:bidi="hi-IN"/>
        </w:rPr>
        <w:t>Finanšu piedāvājumu vērtēšana</w:t>
      </w:r>
    </w:p>
    <w:p w:rsidR="00255280" w:rsidRPr="00255280" w:rsidRDefault="00255280" w:rsidP="00255280">
      <w:pPr>
        <w:widowControl w:val="0"/>
        <w:numPr>
          <w:ilvl w:val="2"/>
          <w:numId w:val="34"/>
        </w:numPr>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 xml:space="preserve"> Komisija vērtē un salīdzina cenas tikai to pretendentu finanšu piedāvājumiem, kuri nav noraidīti noformējuma pārbaudes, pretendentu atlases vai tehnisko piedāvājumu atbilstības pārbaudes laikā.</w:t>
      </w:r>
    </w:p>
    <w:p w:rsidR="00255280" w:rsidRPr="00255280" w:rsidRDefault="00255280" w:rsidP="00255280">
      <w:pPr>
        <w:widowControl w:val="0"/>
        <w:numPr>
          <w:ilvl w:val="2"/>
          <w:numId w:val="28"/>
        </w:numPr>
        <w:suppressAutoHyphens/>
        <w:autoSpaceDN w:val="0"/>
        <w:spacing w:after="0" w:line="240" w:lineRule="auto"/>
        <w:jc w:val="both"/>
        <w:textAlignment w:val="baseline"/>
        <w:rPr>
          <w:rFonts w:ascii="Liberation Serif" w:eastAsia="SimSun" w:hAnsi="Liberation Serif" w:cs="Mangal"/>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Komisija pārbauda vai Finanšu piedāvājums sagatavots atbilstoši Nolikumā noteiktām prasībām.</w:t>
      </w:r>
    </w:p>
    <w:p w:rsidR="00255280" w:rsidRPr="00255280" w:rsidRDefault="00255280" w:rsidP="00255280">
      <w:pPr>
        <w:widowControl w:val="0"/>
        <w:numPr>
          <w:ilvl w:val="2"/>
          <w:numId w:val="28"/>
        </w:numPr>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Vērtēšanas laikā komisija pārbauda, vai finanšu piedāvājumā nav aritmētisku kļūdu.</w:t>
      </w:r>
    </w:p>
    <w:p w:rsidR="00255280" w:rsidRPr="00255280" w:rsidRDefault="00255280" w:rsidP="00255280">
      <w:pPr>
        <w:widowControl w:val="0"/>
        <w:numPr>
          <w:ilvl w:val="2"/>
          <w:numId w:val="28"/>
        </w:numPr>
        <w:suppressAutoHyphens/>
        <w:autoSpaceDN w:val="0"/>
        <w:spacing w:after="0" w:line="240" w:lineRule="auto"/>
        <w:jc w:val="both"/>
        <w:textAlignment w:val="baseline"/>
        <w:rPr>
          <w:rFonts w:ascii="Liberation Serif" w:eastAsia="SimSun" w:hAnsi="Liberation Serif" w:cs="Mangal"/>
          <w:kern w:val="3"/>
          <w:sz w:val="24"/>
          <w:szCs w:val="24"/>
          <w:lang w:val="lv-LV" w:eastAsia="zh-CN" w:bidi="hi-IN"/>
        </w:rPr>
      </w:pPr>
      <w:r w:rsidRPr="00255280">
        <w:rPr>
          <w:rFonts w:ascii="Times New Roman" w:eastAsia="Times New Roman" w:hAnsi="Times New Roman" w:cs="Times New Roman"/>
          <w:bCs/>
          <w:kern w:val="3"/>
          <w:sz w:val="24"/>
          <w:szCs w:val="24"/>
          <w:lang w:val="lv-LV" w:eastAsia="zh-CN" w:bidi="hi-IN"/>
        </w:rPr>
        <w:t xml:space="preserve">Ja finanšu piedāvājumā konstatēta aritmētiskā kļūda cenas </w:t>
      </w:r>
      <w:r w:rsidRPr="00255280">
        <w:rPr>
          <w:rFonts w:ascii="Times New Roman" w:eastAsia="Times New Roman" w:hAnsi="Times New Roman" w:cs="Times New Roman"/>
          <w:kern w:val="3"/>
          <w:sz w:val="24"/>
          <w:szCs w:val="24"/>
          <w:lang w:val="lv-LV" w:eastAsia="zh-CN" w:bidi="hi-IN"/>
        </w:rPr>
        <w:t>aprēķināšanā</w:t>
      </w:r>
      <w:r w:rsidRPr="00255280">
        <w:rPr>
          <w:rFonts w:ascii="Times New Roman" w:eastAsia="Times New Roman" w:hAnsi="Times New Roman" w:cs="Times New Roman"/>
          <w:b/>
          <w:kern w:val="3"/>
          <w:sz w:val="24"/>
          <w:szCs w:val="24"/>
          <w:lang w:val="lv-LV" w:eastAsia="zh-CN" w:bidi="hi-IN"/>
        </w:rPr>
        <w:t xml:space="preserve">, </w:t>
      </w:r>
      <w:r w:rsidRPr="00255280">
        <w:rPr>
          <w:rFonts w:ascii="Times New Roman" w:eastAsia="Times New Roman" w:hAnsi="Times New Roman" w:cs="Times New Roman"/>
          <w:bCs/>
          <w:kern w:val="3"/>
          <w:sz w:val="24"/>
          <w:szCs w:val="24"/>
          <w:lang w:val="lv-LV" w:eastAsia="zh-CN" w:bidi="hi-IN"/>
        </w:rPr>
        <w:t xml:space="preserve">iepirkumu komisija </w:t>
      </w:r>
      <w:r w:rsidRPr="00255280">
        <w:rPr>
          <w:rFonts w:ascii="Times New Roman" w:eastAsia="Times New Roman" w:hAnsi="Times New Roman" w:cs="Times New Roman"/>
          <w:kern w:val="3"/>
          <w:sz w:val="24"/>
          <w:szCs w:val="24"/>
          <w:lang w:val="lv-LV" w:eastAsia="zh-CN" w:bidi="hi-IN"/>
        </w:rPr>
        <w:t>to labo un paziņo pretendentam, kura piedāvājumā labojumi izdarīti atbilstoši normatīvajos aktos noteiktajā kārtībā.</w:t>
      </w:r>
    </w:p>
    <w:p w:rsidR="00255280" w:rsidRPr="00255280" w:rsidRDefault="00255280" w:rsidP="00255280">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p w:rsidR="00255280" w:rsidRPr="00255280" w:rsidRDefault="00255280" w:rsidP="00255280">
      <w:pPr>
        <w:widowControl w:val="0"/>
        <w:numPr>
          <w:ilvl w:val="1"/>
          <w:numId w:val="28"/>
        </w:numPr>
        <w:tabs>
          <w:tab w:val="left" w:pos="1440"/>
        </w:tabs>
        <w:suppressAutoHyphens/>
        <w:autoSpaceDN w:val="0"/>
        <w:spacing w:after="0" w:line="240" w:lineRule="auto"/>
        <w:jc w:val="both"/>
        <w:rPr>
          <w:rFonts w:ascii="Times New Roman" w:eastAsia="Times New Roman" w:hAnsi="Times New Roman" w:cs="Times New Roman"/>
          <w:b/>
          <w:kern w:val="3"/>
          <w:sz w:val="24"/>
          <w:szCs w:val="24"/>
          <w:lang w:val="lv-LV" w:eastAsia="zh-CN" w:bidi="hi-IN"/>
        </w:rPr>
      </w:pPr>
      <w:r w:rsidRPr="00255280">
        <w:rPr>
          <w:rFonts w:ascii="Times New Roman" w:eastAsia="Times New Roman" w:hAnsi="Times New Roman" w:cs="Times New Roman"/>
          <w:b/>
          <w:kern w:val="3"/>
          <w:sz w:val="24"/>
          <w:szCs w:val="24"/>
          <w:lang w:val="lv-LV" w:eastAsia="zh-CN" w:bidi="hi-IN"/>
        </w:rPr>
        <w:t>Piedāvājuma izvēles kritēriji</w:t>
      </w:r>
    </w:p>
    <w:p w:rsidR="00255280" w:rsidRPr="00DB7F23" w:rsidRDefault="00255280" w:rsidP="00DB7F23">
      <w:pPr>
        <w:widowControl w:val="0"/>
        <w:numPr>
          <w:ilvl w:val="2"/>
          <w:numId w:val="28"/>
        </w:numPr>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 xml:space="preserve">Piedāvājuma izvēles kritērijs </w:t>
      </w:r>
      <w:r w:rsidR="00B14647">
        <w:rPr>
          <w:rFonts w:ascii="Times New Roman" w:eastAsia="Times New Roman" w:hAnsi="Times New Roman" w:cs="Times New Roman"/>
          <w:kern w:val="3"/>
          <w:sz w:val="24"/>
          <w:szCs w:val="24"/>
          <w:lang w:val="lv-LV" w:eastAsia="zh-CN" w:bidi="hi-IN"/>
        </w:rPr>
        <w:t xml:space="preserve">- </w:t>
      </w:r>
      <w:r w:rsidRPr="00255280">
        <w:rPr>
          <w:rFonts w:ascii="Times New Roman" w:eastAsia="Times New Roman" w:hAnsi="Times New Roman" w:cs="Times New Roman"/>
          <w:kern w:val="3"/>
          <w:sz w:val="24"/>
          <w:szCs w:val="24"/>
          <w:lang w:val="lv-LV" w:eastAsia="zh-CN" w:bidi="hi-IN"/>
        </w:rPr>
        <w:t>cen</w:t>
      </w:r>
      <w:r w:rsidR="00B14647">
        <w:rPr>
          <w:rFonts w:ascii="Times New Roman" w:eastAsia="Times New Roman" w:hAnsi="Times New Roman" w:cs="Times New Roman"/>
          <w:kern w:val="3"/>
          <w:sz w:val="24"/>
          <w:szCs w:val="24"/>
          <w:lang w:val="lv-LV" w:eastAsia="zh-CN" w:bidi="hi-IN"/>
        </w:rPr>
        <w:t>a</w:t>
      </w:r>
      <w:r w:rsidRPr="00255280">
        <w:rPr>
          <w:rFonts w:ascii="Times New Roman" w:eastAsia="Times New Roman" w:hAnsi="Times New Roman" w:cs="Times New Roman"/>
          <w:kern w:val="3"/>
          <w:sz w:val="24"/>
          <w:szCs w:val="24"/>
          <w:lang w:val="lv-LV" w:eastAsia="zh-CN" w:bidi="hi-IN"/>
        </w:rPr>
        <w:t>.</w:t>
      </w:r>
    </w:p>
    <w:p w:rsidR="00255280" w:rsidRPr="00255280" w:rsidRDefault="00255280" w:rsidP="00255280">
      <w:pPr>
        <w:widowControl w:val="0"/>
        <w:numPr>
          <w:ilvl w:val="2"/>
          <w:numId w:val="28"/>
        </w:numPr>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Vērtējot piedāvājumu, komisija ņems vērā tā kopējo cenu bez pievienotās vērtības nodokļa.</w:t>
      </w:r>
    </w:p>
    <w:p w:rsidR="00255280" w:rsidRPr="00255280" w:rsidRDefault="00255280" w:rsidP="00255280">
      <w:pPr>
        <w:widowControl w:val="0"/>
        <w:numPr>
          <w:ilvl w:val="2"/>
          <w:numId w:val="28"/>
        </w:numPr>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Vērtējot piedāvājumus, kuros bijušas aritmētiskās kļūdas, iepirkumu komisija izvēloties piedāvājumu ņem vērā labotās cenas.</w:t>
      </w:r>
    </w:p>
    <w:p w:rsidR="00255280" w:rsidRPr="00255280" w:rsidRDefault="00255280" w:rsidP="00255280">
      <w:pPr>
        <w:widowControl w:val="0"/>
        <w:numPr>
          <w:ilvl w:val="2"/>
          <w:numId w:val="28"/>
        </w:numPr>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255280">
        <w:rPr>
          <w:rFonts w:ascii="Times New Roman" w:eastAsia="Times New Roman" w:hAnsi="Times New Roman" w:cs="Times New Roman"/>
          <w:kern w:val="3"/>
          <w:sz w:val="24"/>
          <w:szCs w:val="24"/>
          <w:lang w:val="lv-LV" w:eastAsia="zh-CN" w:bidi="hi-IN"/>
        </w:rPr>
        <w:t>Komisija izvēloties vienu piedāvājumu, kuram ir viszemākā cena, pieņem lēmumu slēgt iepirkuma līgumu ar iepirkumā uzvarējušo pretendentu.</w:t>
      </w:r>
    </w:p>
    <w:p w:rsidR="00255280" w:rsidRPr="00255280" w:rsidRDefault="00255280" w:rsidP="00255280">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p>
    <w:p w:rsidR="00255280" w:rsidRPr="00255280" w:rsidRDefault="00255280" w:rsidP="00255280">
      <w:pPr>
        <w:keepNext/>
        <w:suppressAutoHyphens/>
        <w:spacing w:after="0" w:line="240" w:lineRule="auto"/>
        <w:jc w:val="center"/>
        <w:rPr>
          <w:rFonts w:ascii="Times New Roman" w:eastAsia="Times New Roman" w:hAnsi="Times New Roman" w:cs="Times New Roman"/>
          <w:b/>
          <w:bCs/>
          <w:caps/>
          <w:sz w:val="24"/>
          <w:szCs w:val="24"/>
          <w:lang w:val="lv-LV"/>
        </w:rPr>
      </w:pPr>
      <w:bookmarkStart w:id="31" w:name="_Toc61422147"/>
      <w:bookmarkEnd w:id="31"/>
      <w:r w:rsidRPr="00255280">
        <w:rPr>
          <w:rFonts w:ascii="Times New Roman" w:eastAsia="Times New Roman" w:hAnsi="Times New Roman" w:cs="Times New Roman"/>
          <w:b/>
          <w:bCs/>
          <w:caps/>
          <w:sz w:val="24"/>
          <w:szCs w:val="24"/>
          <w:lang w:val="lv-LV"/>
        </w:rPr>
        <w:lastRenderedPageBreak/>
        <w:t>7.Iepirkuma līgums</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7.1. Iepirkuma līguma noslēgšanas mērķis ir noteikt visas tiesiskās, īpašuma, finanšu un citas attiecības, kuras var rasties saistību izpildes gaitā.</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7.</w:t>
      </w:r>
      <w:r w:rsidR="00BF1A0E">
        <w:rPr>
          <w:rFonts w:ascii="Times New Roman" w:eastAsia="Times New Roman" w:hAnsi="Times New Roman" w:cs="Times New Roman"/>
          <w:bCs/>
          <w:iCs/>
          <w:sz w:val="24"/>
          <w:szCs w:val="24"/>
          <w:lang w:val="lv-LV"/>
        </w:rPr>
        <w:t>2</w:t>
      </w:r>
      <w:r w:rsidRPr="00255280">
        <w:rPr>
          <w:rFonts w:ascii="Times New Roman" w:eastAsia="Times New Roman" w:hAnsi="Times New Roman" w:cs="Times New Roman"/>
          <w:bCs/>
          <w:iCs/>
          <w:sz w:val="24"/>
          <w:szCs w:val="24"/>
          <w:lang w:val="lv-LV"/>
        </w:rPr>
        <w:t>. Ja pretendentam ir iebildumi par Nolikumam pievienotā iepirkuma līguma projekta (5.Pielikums) nosacījumiem, tie jāizsaka līdz piedāvājumu iesniegšanas termiņa beigām. Pēc piedāvājumu atvēršanas iebildumi par līguma projekta nosacījumiem netiek ņemti vērā.</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7.</w:t>
      </w:r>
      <w:r w:rsidR="00AE38D8">
        <w:rPr>
          <w:rFonts w:ascii="Times New Roman" w:eastAsia="Times New Roman" w:hAnsi="Times New Roman" w:cs="Times New Roman"/>
          <w:bCs/>
          <w:iCs/>
          <w:sz w:val="24"/>
          <w:szCs w:val="24"/>
          <w:lang w:val="lv-LV"/>
        </w:rPr>
        <w:t>3</w:t>
      </w:r>
      <w:r w:rsidRPr="00255280">
        <w:rPr>
          <w:rFonts w:ascii="Times New Roman" w:eastAsia="Times New Roman" w:hAnsi="Times New Roman" w:cs="Times New Roman"/>
          <w:bCs/>
          <w:iCs/>
          <w:sz w:val="24"/>
          <w:szCs w:val="24"/>
          <w:lang w:val="lv-LV"/>
        </w:rPr>
        <w:t>.Iesniedzot piedāvājumu iepirkumam, pretendents apstiprina, ka tas piekrīt visiem iepirkuma līguma nosacījumiem. Līgums stājas spēkā, kad to parakstījušas abas līgumslēdzēju puses.</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sz w:val="24"/>
          <w:szCs w:val="24"/>
          <w:lang w:val="lv-LV"/>
        </w:rPr>
        <w:t>7.</w:t>
      </w:r>
      <w:r w:rsidR="00AE38D8">
        <w:rPr>
          <w:rFonts w:ascii="Times New Roman" w:eastAsia="Times New Roman" w:hAnsi="Times New Roman" w:cs="Times New Roman"/>
          <w:sz w:val="24"/>
          <w:szCs w:val="24"/>
          <w:lang w:val="lv-LV"/>
        </w:rPr>
        <w:t>4</w:t>
      </w:r>
      <w:r w:rsidRPr="00255280">
        <w:rPr>
          <w:rFonts w:ascii="Times New Roman" w:eastAsia="Times New Roman" w:hAnsi="Times New Roman" w:cs="Times New Roman"/>
          <w:sz w:val="28"/>
          <w:szCs w:val="24"/>
          <w:lang w:val="lv-LV"/>
        </w:rPr>
        <w:t>.</w:t>
      </w:r>
      <w:bookmarkStart w:id="32" w:name="_Toc59334738"/>
      <w:bookmarkEnd w:id="32"/>
      <w:r w:rsidRPr="00255280">
        <w:rPr>
          <w:rFonts w:ascii="Times New Roman" w:eastAsia="Times New Roman" w:hAnsi="Times New Roman" w:cs="Times New Roman"/>
          <w:bCs/>
          <w:iCs/>
          <w:sz w:val="24"/>
          <w:szCs w:val="24"/>
          <w:lang w:val="lv-LV"/>
        </w:rPr>
        <w:t>Līgumu slēdz uz pretendenta piedāvājuma pamata un saskaņā ar piedāvājuma noteikumiem. Iepirkuma līguma noteikumi nedrīkst būt pretrunā ar iepirkuma nolikumā ietvertā līgumprojekta pamatnoteikumiem.</w:t>
      </w:r>
    </w:p>
    <w:p w:rsidR="00255280" w:rsidRPr="00255280" w:rsidRDefault="00255280" w:rsidP="00255280">
      <w:pPr>
        <w:suppressAutoHyphens/>
        <w:spacing w:after="0" w:line="240" w:lineRule="auto"/>
        <w:jc w:val="both"/>
        <w:rPr>
          <w:rFonts w:ascii="Times New Roman" w:eastAsia="Times New Roman" w:hAnsi="Times New Roman" w:cs="Times New Roman"/>
          <w:bCs/>
          <w:iCs/>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
          <w:caps/>
          <w:sz w:val="24"/>
          <w:szCs w:val="24"/>
          <w:lang w:val="lv-LV"/>
        </w:rPr>
      </w:pPr>
      <w:bookmarkStart w:id="33" w:name="_Toc59334739"/>
      <w:bookmarkStart w:id="34" w:name="_Toc61422149"/>
      <w:r w:rsidRPr="00255280">
        <w:rPr>
          <w:rFonts w:ascii="Times New Roman" w:eastAsia="Times New Roman" w:hAnsi="Times New Roman" w:cs="Times New Roman"/>
          <w:b/>
          <w:caps/>
          <w:sz w:val="24"/>
          <w:szCs w:val="24"/>
          <w:lang w:val="lv-LV"/>
        </w:rPr>
        <w:t>8.Iepirkuma komisijas tiesības un pienākumi</w:t>
      </w:r>
    </w:p>
    <w:p w:rsidR="00255280" w:rsidRPr="00255280" w:rsidRDefault="00255280" w:rsidP="00255280">
      <w:pPr>
        <w:keepNext/>
        <w:tabs>
          <w:tab w:val="left" w:pos="1002"/>
        </w:tabs>
        <w:suppressAutoHyphens/>
        <w:spacing w:after="0" w:line="240" w:lineRule="auto"/>
        <w:jc w:val="both"/>
        <w:rPr>
          <w:rFonts w:ascii="Times New Roman" w:eastAsia="Times New Roman" w:hAnsi="Times New Roman" w:cs="Times New Roman"/>
          <w:b/>
          <w:bCs/>
          <w:iCs/>
          <w:color w:val="000000"/>
          <w:sz w:val="24"/>
          <w:szCs w:val="24"/>
          <w:lang w:val="lv-LV"/>
        </w:rPr>
      </w:pPr>
      <w:r w:rsidRPr="00255280">
        <w:rPr>
          <w:rFonts w:ascii="Times New Roman" w:eastAsia="Times New Roman" w:hAnsi="Times New Roman" w:cs="Times New Roman"/>
          <w:b/>
          <w:bCs/>
          <w:iCs/>
          <w:color w:val="000000"/>
          <w:sz w:val="24"/>
          <w:szCs w:val="28"/>
          <w:lang w:val="lv-LV"/>
        </w:rPr>
        <w:t>8.</w:t>
      </w:r>
      <w:r w:rsidRPr="00255280">
        <w:rPr>
          <w:rFonts w:ascii="Times New Roman" w:eastAsia="Times New Roman" w:hAnsi="Times New Roman" w:cs="Times New Roman"/>
          <w:b/>
          <w:bCs/>
          <w:iCs/>
          <w:color w:val="000000"/>
          <w:sz w:val="24"/>
          <w:szCs w:val="24"/>
          <w:lang w:val="lv-LV"/>
        </w:rPr>
        <w:t>1. Iepirkuma komisijas tiesības</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8.1.1.Pieprasīt, lai pretendents precizētu informāciju par savu piedāvājumu, ja tas nepieciešams piedāvājumu noformējuma pārbaudei, pretendentu atlasei, kā arī piedāvājumu vērtēšanai un salīdzināšanai, nosakot, ka informācija jāiesniedz 3 (trīs) darba dienu laikā no pieprasījuma dienas.</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8.1.2.Pieaicināt ekspertu jebkurā no piedāvājumu pārbaudes un novērtēšanas stadijām.</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8.1.3.Jebkurā no piedāvājumu pārbaudes un izvērtēšanas stadijām pārtraukt izskatīt iepirkumam iesniegtos piedāvājumus, ja tie neatbilst nolikumā izvirzītajām prasībām.</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4"/>
          <w:lang w:val="lv-LV"/>
        </w:rPr>
        <w:t>8.1.4.Noraidīt visus iesniegtos piedāvājumus, ja tie neatbilst iepirkuma noteikumiem,</w:t>
      </w:r>
      <w:r w:rsidRPr="00255280">
        <w:rPr>
          <w:rFonts w:ascii="Times New Roman" w:eastAsia="Times New Roman" w:hAnsi="Times New Roman" w:cs="Times New Roman"/>
          <w:bCs/>
          <w:sz w:val="24"/>
          <w:szCs w:val="26"/>
          <w:lang w:val="lv-LV"/>
        </w:rPr>
        <w:t xml:space="preserve"> neaptver visu pieprasīto pakalpojumu apjomu utt.</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8.1.5.Veikt grozījumus iepirkuma dokumentos likumā noteiktajā kārtībā.</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8.1.6.Ja nepieciešams, pieņemt lēmumu par iepirkuma termiņa pagarināšanu.</w:t>
      </w:r>
    </w:p>
    <w:p w:rsidR="00255280" w:rsidRPr="00255280" w:rsidRDefault="00255280" w:rsidP="00255280">
      <w:pPr>
        <w:keepNext/>
        <w:tabs>
          <w:tab w:val="left" w:pos="550"/>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8.1.7.Ja iepirkumam tiks iesniegts tikai viens piedāvājums, kas pilnībā atbilst nolikuma prasībām, atzīt vienīgo pretendentu par iepirkuma uzvarētāju.</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8.1.8.Pieņemt lēmumu slēgt iepirkuma līgumu ar izraudzīto pretendentu par visu pakalpojumu, būvdarbu vai preču piegādes apjomu.</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8.1.9.Ja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255280" w:rsidRPr="00255280" w:rsidRDefault="00255280" w:rsidP="00255280">
      <w:pPr>
        <w:keepNext/>
        <w:tabs>
          <w:tab w:val="left" w:pos="1134"/>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8.1.10.Ja iepirkumam nav iesniegti piedāvājumi vai iesniegtie piedāvājumi neatbilst nolikuma prasībām, pieņemt lēmumu izbeigt iepirkumu, neizvēloties nevienu piedāvājumu.</w:t>
      </w:r>
    </w:p>
    <w:p w:rsidR="00255280" w:rsidRPr="00255280" w:rsidRDefault="00255280" w:rsidP="00255280">
      <w:pPr>
        <w:keepNext/>
        <w:tabs>
          <w:tab w:val="left" w:pos="1134"/>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8.1.11.Normatīvajos aktos noteiktajā kārtībā labot aritmētiskās kļūdas pretendentu finanšu piedāvājumos.</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bookmarkStart w:id="35" w:name="_Toc59334740"/>
      <w:bookmarkStart w:id="36" w:name="_Toc61422150"/>
      <w:bookmarkEnd w:id="33"/>
      <w:bookmarkEnd w:id="34"/>
      <w:bookmarkEnd w:id="35"/>
      <w:bookmarkEnd w:id="36"/>
      <w:r w:rsidRPr="00255280">
        <w:rPr>
          <w:rFonts w:ascii="Times New Roman" w:eastAsia="Times New Roman" w:hAnsi="Times New Roman" w:cs="Times New Roman"/>
          <w:sz w:val="24"/>
          <w:szCs w:val="24"/>
          <w:lang w:val="lv-LV"/>
        </w:rPr>
        <w:t>8.1.12.Jebkurā brīdī pārtraukt iepirkuma procedūru, ja tam ir objektīvs pamatojums.</w:t>
      </w:r>
    </w:p>
    <w:p w:rsidR="00255280" w:rsidRPr="00E524D0" w:rsidRDefault="00255280" w:rsidP="00255280">
      <w:pPr>
        <w:keepNext/>
        <w:tabs>
          <w:tab w:val="left" w:pos="1440"/>
        </w:tabs>
        <w:suppressAutoHyphens/>
        <w:spacing w:after="0" w:line="240" w:lineRule="auto"/>
        <w:jc w:val="both"/>
        <w:rPr>
          <w:rFonts w:ascii="Times New Roman" w:eastAsia="Times New Roman" w:hAnsi="Times New Roman" w:cs="Times New Roman"/>
          <w:b/>
          <w:bCs/>
          <w:iCs/>
          <w:color w:val="000000"/>
          <w:sz w:val="24"/>
          <w:szCs w:val="24"/>
          <w:lang w:val="lv-LV"/>
        </w:rPr>
      </w:pPr>
      <w:r w:rsidRPr="00E524D0">
        <w:rPr>
          <w:rFonts w:ascii="Times New Roman" w:eastAsia="Times New Roman" w:hAnsi="Times New Roman" w:cs="Times New Roman"/>
          <w:b/>
          <w:bCs/>
          <w:iCs/>
          <w:color w:val="000000"/>
          <w:sz w:val="24"/>
          <w:szCs w:val="24"/>
          <w:lang w:val="lv-LV"/>
        </w:rPr>
        <w:lastRenderedPageBreak/>
        <w:t>8.2.Iepirkuma</w:t>
      </w:r>
      <w:r w:rsidR="007C795A">
        <w:rPr>
          <w:rFonts w:ascii="Times New Roman" w:eastAsia="Times New Roman" w:hAnsi="Times New Roman" w:cs="Times New Roman"/>
          <w:b/>
          <w:bCs/>
          <w:iCs/>
          <w:color w:val="000000"/>
          <w:sz w:val="24"/>
          <w:szCs w:val="24"/>
          <w:lang w:val="lv-LV"/>
        </w:rPr>
        <w:t xml:space="preserve"> </w:t>
      </w:r>
      <w:r w:rsidRPr="00E524D0">
        <w:rPr>
          <w:rFonts w:ascii="Times New Roman" w:eastAsia="Times New Roman" w:hAnsi="Times New Roman" w:cs="Times New Roman"/>
          <w:b/>
          <w:bCs/>
          <w:iCs/>
          <w:color w:val="000000"/>
          <w:sz w:val="24"/>
          <w:szCs w:val="24"/>
          <w:lang w:val="lv-LV"/>
        </w:rPr>
        <w:t>komisijas</w:t>
      </w:r>
      <w:r w:rsidR="007C795A">
        <w:rPr>
          <w:rFonts w:ascii="Times New Roman" w:eastAsia="Times New Roman" w:hAnsi="Times New Roman" w:cs="Times New Roman"/>
          <w:b/>
          <w:bCs/>
          <w:iCs/>
          <w:color w:val="000000"/>
          <w:sz w:val="24"/>
          <w:szCs w:val="24"/>
          <w:lang w:val="lv-LV"/>
        </w:rPr>
        <w:t xml:space="preserve"> </w:t>
      </w:r>
      <w:r w:rsidRPr="00E524D0">
        <w:rPr>
          <w:rFonts w:ascii="Times New Roman" w:eastAsia="Times New Roman" w:hAnsi="Times New Roman" w:cs="Times New Roman"/>
          <w:b/>
          <w:bCs/>
          <w:iCs/>
          <w:color w:val="000000"/>
          <w:sz w:val="24"/>
          <w:szCs w:val="24"/>
          <w:lang w:val="lv-LV"/>
        </w:rPr>
        <w:t>pienākumi</w:t>
      </w:r>
    </w:p>
    <w:p w:rsidR="00255280" w:rsidRPr="00255280" w:rsidRDefault="00255280" w:rsidP="00255280">
      <w:pPr>
        <w:keepNext/>
        <w:tabs>
          <w:tab w:val="left" w:pos="1134"/>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8.2.1.Izstrādāt un apstiprināt atklāta konkursa dokumentus pirms iepirkuma procedūras izziņošanas.</w:t>
      </w:r>
    </w:p>
    <w:p w:rsidR="00255280" w:rsidRPr="00255280" w:rsidRDefault="00255280" w:rsidP="00255280">
      <w:pPr>
        <w:keepNext/>
        <w:tabs>
          <w:tab w:val="left" w:pos="1134"/>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8.2.2.Nodrošināt atklāta konkursa procedūras norisi un dokumentēšanu.</w:t>
      </w:r>
    </w:p>
    <w:p w:rsidR="00255280" w:rsidRPr="00255280" w:rsidRDefault="00255280" w:rsidP="00255280">
      <w:pPr>
        <w:keepNext/>
        <w:tabs>
          <w:tab w:val="left" w:pos="550"/>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8.2.3.Nodrošināt pretendentu brīvu konkurenci, kā arī vienlīdzīgu un taisnīgu attieksmi pret tiem.</w:t>
      </w:r>
    </w:p>
    <w:p w:rsidR="00255280" w:rsidRPr="00255280" w:rsidRDefault="00255280" w:rsidP="00255280">
      <w:pPr>
        <w:keepNext/>
        <w:tabs>
          <w:tab w:val="left" w:pos="1134"/>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8.2.4.Pēc ieinteresēto personu pieprasījuma normatīvajos aktos noteiktajā kārtībā sniegt informāciju par nolikumu.</w:t>
      </w:r>
    </w:p>
    <w:p w:rsidR="00255280" w:rsidRPr="00255280" w:rsidRDefault="00255280" w:rsidP="00255280">
      <w:pPr>
        <w:keepNext/>
        <w:tabs>
          <w:tab w:val="left" w:pos="1134"/>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8.2.5.</w:t>
      </w:r>
      <w:r w:rsidRPr="00255280">
        <w:rPr>
          <w:rFonts w:ascii="Times New Roman" w:eastAsia="Times New Roman" w:hAnsi="Times New Roman" w:cs="Times New Roman"/>
          <w:bCs/>
          <w:sz w:val="24"/>
          <w:szCs w:val="24"/>
          <w:lang w:val="lv-LV"/>
        </w:rPr>
        <w:t>Izdarot grozījumus iepirkuma nolikumā, pagarinot iepirkuma termiņus, pieņemot lēmumus, kas skar iepirkuma organizāciju vai norisi, izskaidrojot iepirkuma nolikumu vai tajā iekļautās prasības, gadījumos, kad to paredz Latvijas Republikas normatīvie akti, tajos noteiktajā kartībā un termiņos informēt (sniedzot paziņojumus, publikācijas, motivētu lēmumu izrakstus, rakstiskus paskaidrojumus utt.) Iepirkuma uzraudzības biroju, ieinteresētās personas un pretendentus</w:t>
      </w:r>
      <w:r w:rsidRPr="00255280">
        <w:rPr>
          <w:rFonts w:ascii="Times New Roman" w:eastAsia="Times New Roman" w:hAnsi="Times New Roman" w:cs="Times New Roman"/>
          <w:bCs/>
          <w:sz w:val="24"/>
          <w:szCs w:val="26"/>
          <w:lang w:val="lv-LV"/>
        </w:rPr>
        <w:t xml:space="preserve">. </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6"/>
          <w:lang w:val="lv-LV"/>
        </w:rPr>
      </w:pPr>
      <w:r w:rsidRPr="00255280">
        <w:rPr>
          <w:rFonts w:ascii="Times New Roman" w:eastAsia="Times New Roman" w:hAnsi="Times New Roman" w:cs="Times New Roman"/>
          <w:bCs/>
          <w:sz w:val="24"/>
          <w:szCs w:val="26"/>
          <w:lang w:val="lv-LV"/>
        </w:rPr>
        <w:t>8.2.6.Vērtēt pretendentus un to iesniegtos piedāvājumus saskaņā ar Publisko iepirkumu likumu, citiem normatīvajiem aktiem un Nolikumu, noteikt uzvarētāju vai pieņemt lēmumu par atklāta konkursa izbeigšanu, neizvēloties nevienu piedāvājumu.</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numPr>
          <w:ilvl w:val="0"/>
          <w:numId w:val="14"/>
        </w:numPr>
        <w:suppressAutoHyphens/>
        <w:spacing w:after="0" w:line="240" w:lineRule="auto"/>
        <w:contextualSpacing/>
        <w:jc w:val="center"/>
        <w:rPr>
          <w:rFonts w:ascii="Times New Roman" w:eastAsia="Times New Roman" w:hAnsi="Times New Roman" w:cs="Times New Roman"/>
          <w:b/>
          <w:caps/>
          <w:sz w:val="24"/>
          <w:szCs w:val="24"/>
          <w:lang w:val="lv-LV"/>
        </w:rPr>
      </w:pPr>
      <w:bookmarkStart w:id="37" w:name="_Toc59334742"/>
      <w:bookmarkStart w:id="38" w:name="_Toc61422152"/>
      <w:r w:rsidRPr="00255280">
        <w:rPr>
          <w:rFonts w:ascii="Times New Roman" w:eastAsia="Times New Roman" w:hAnsi="Times New Roman" w:cs="Times New Roman"/>
          <w:b/>
          <w:caps/>
          <w:sz w:val="24"/>
          <w:szCs w:val="24"/>
          <w:lang w:val="lv-LV"/>
        </w:rPr>
        <w:t>Pretendenta tiesības un pienākumi</w:t>
      </w:r>
    </w:p>
    <w:bookmarkEnd w:id="37"/>
    <w:bookmarkEnd w:id="38"/>
    <w:p w:rsidR="00255280" w:rsidRPr="00255280" w:rsidRDefault="00255280" w:rsidP="00255280">
      <w:pPr>
        <w:numPr>
          <w:ilvl w:val="1"/>
          <w:numId w:val="14"/>
        </w:numPr>
        <w:tabs>
          <w:tab w:val="left" w:pos="840"/>
        </w:tabs>
        <w:suppressAutoHyphens/>
        <w:spacing w:after="0" w:line="240" w:lineRule="auto"/>
        <w:jc w:val="both"/>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Pretendenta tiesības</w:t>
      </w:r>
    </w:p>
    <w:p w:rsidR="00255280" w:rsidRPr="00255280" w:rsidRDefault="00255280" w:rsidP="00255280">
      <w:pPr>
        <w:numPr>
          <w:ilvl w:val="2"/>
          <w:numId w:val="14"/>
        </w:numPr>
        <w:tabs>
          <w:tab w:val="left" w:pos="84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Pretendentiem, kuri atbilst Nolikumā pretendentiem noteiktajām prasībām, ir tiesības bez ierobežojumiem piedalīties </w:t>
      </w:r>
      <w:r w:rsidR="00BF1A0E">
        <w:rPr>
          <w:rFonts w:ascii="Times New Roman" w:eastAsia="Times New Roman" w:hAnsi="Times New Roman" w:cs="Times New Roman"/>
          <w:sz w:val="24"/>
          <w:szCs w:val="24"/>
          <w:lang w:val="lv-LV"/>
        </w:rPr>
        <w:t xml:space="preserve">iepirkumā </w:t>
      </w:r>
      <w:r w:rsidRPr="00255280">
        <w:rPr>
          <w:rFonts w:ascii="Times New Roman" w:eastAsia="Times New Roman" w:hAnsi="Times New Roman" w:cs="Times New Roman"/>
          <w:sz w:val="24"/>
          <w:szCs w:val="24"/>
          <w:lang w:val="lv-LV"/>
        </w:rPr>
        <w:t>uz vienādiem noteikumiem ar pārējiem piedāvājumu iesniegušajiem pretendentiem.</w:t>
      </w:r>
    </w:p>
    <w:p w:rsidR="00255280" w:rsidRPr="00255280" w:rsidRDefault="00255280" w:rsidP="00255280">
      <w:pPr>
        <w:numPr>
          <w:ilvl w:val="2"/>
          <w:numId w:val="14"/>
        </w:numPr>
        <w:tabs>
          <w:tab w:val="left" w:pos="84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Apvienoties grupā ar citiem pretendentiem un iesniegt kopēju piedāvājumu.</w:t>
      </w:r>
    </w:p>
    <w:p w:rsidR="00255280" w:rsidRPr="00255280" w:rsidRDefault="00255280" w:rsidP="00255280">
      <w:pPr>
        <w:numPr>
          <w:ilvl w:val="2"/>
          <w:numId w:val="14"/>
        </w:numPr>
        <w:tabs>
          <w:tab w:val="left" w:pos="84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mājaslapā: </w:t>
      </w:r>
      <w:hyperlink r:id="rId8">
        <w:r w:rsidRPr="00255280">
          <w:rPr>
            <w:rFonts w:ascii="Times New Roman" w:eastAsia="Times New Roman" w:hAnsi="Times New Roman" w:cs="Times New Roman"/>
            <w:color w:val="0000FF"/>
            <w:sz w:val="24"/>
            <w:szCs w:val="24"/>
            <w:u w:val="single"/>
            <w:lang w:val="lv-LV"/>
          </w:rPr>
          <w:t>www.ludza.lv</w:t>
        </w:r>
      </w:hyperlink>
      <w:r w:rsidRPr="00255280">
        <w:rPr>
          <w:rFonts w:ascii="Times New Roman" w:eastAsia="Times New Roman" w:hAnsi="Times New Roman" w:cs="Times New Roman"/>
          <w:sz w:val="24"/>
          <w:szCs w:val="24"/>
          <w:lang w:val="lv-LV"/>
        </w:rPr>
        <w:t xml:space="preserve">) par iepirkuma procedūru. </w:t>
      </w:r>
    </w:p>
    <w:p w:rsidR="00255280" w:rsidRPr="00255280" w:rsidRDefault="00255280" w:rsidP="00255280">
      <w:pPr>
        <w:numPr>
          <w:ilvl w:val="2"/>
          <w:numId w:val="14"/>
        </w:numPr>
        <w:tabs>
          <w:tab w:val="left" w:pos="84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255280" w:rsidRPr="00255280" w:rsidRDefault="00255280" w:rsidP="00255280">
      <w:pPr>
        <w:numPr>
          <w:ilvl w:val="2"/>
          <w:numId w:val="14"/>
        </w:numPr>
        <w:tabs>
          <w:tab w:val="left" w:pos="84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Pirms piedāvājumu iesniegšanas termiņa beigām grozīt vai atsaukt iesniegto piedāvājumu.</w:t>
      </w:r>
    </w:p>
    <w:p w:rsidR="00255280" w:rsidRPr="00255280" w:rsidRDefault="00255280" w:rsidP="00255280">
      <w:pPr>
        <w:numPr>
          <w:ilvl w:val="2"/>
          <w:numId w:val="14"/>
        </w:numPr>
        <w:tabs>
          <w:tab w:val="left" w:pos="84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Piedalīties piedāvājumu atvēršanas sanāksmē.</w:t>
      </w:r>
    </w:p>
    <w:p w:rsidR="00255280" w:rsidRPr="00255280" w:rsidRDefault="00255280" w:rsidP="00255280">
      <w:pPr>
        <w:numPr>
          <w:ilvl w:val="1"/>
          <w:numId w:val="14"/>
        </w:numPr>
        <w:suppressAutoHyphens/>
        <w:spacing w:after="0" w:line="240" w:lineRule="auto"/>
        <w:jc w:val="both"/>
        <w:rPr>
          <w:rFonts w:ascii="Times New Roman" w:eastAsia="Times New Roman" w:hAnsi="Times New Roman" w:cs="Times New Roman"/>
          <w:b/>
          <w:sz w:val="24"/>
          <w:szCs w:val="24"/>
          <w:lang w:val="lv-LV"/>
        </w:rPr>
      </w:pPr>
      <w:bookmarkStart w:id="39" w:name="_Toc98233559"/>
      <w:bookmarkEnd w:id="39"/>
      <w:r w:rsidRPr="00255280">
        <w:rPr>
          <w:rFonts w:ascii="Times New Roman" w:eastAsia="Times New Roman" w:hAnsi="Times New Roman" w:cs="Times New Roman"/>
          <w:b/>
          <w:sz w:val="24"/>
          <w:szCs w:val="24"/>
          <w:lang w:val="lv-LV"/>
        </w:rPr>
        <w:t>Pretendenta pienākumi</w:t>
      </w:r>
    </w:p>
    <w:p w:rsidR="00255280" w:rsidRPr="00255280" w:rsidRDefault="00255280" w:rsidP="00255280">
      <w:pPr>
        <w:keepNext/>
        <w:numPr>
          <w:ilvl w:val="2"/>
          <w:numId w:val="14"/>
        </w:numPr>
        <w:tabs>
          <w:tab w:val="left" w:pos="84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Piedaloties iepirkuma procedūrā, ievērot normatīvo aktu prasības.</w:t>
      </w:r>
    </w:p>
    <w:p w:rsidR="00255280" w:rsidRPr="00255280" w:rsidRDefault="00255280" w:rsidP="00255280">
      <w:pPr>
        <w:keepNext/>
        <w:numPr>
          <w:ilvl w:val="2"/>
          <w:numId w:val="14"/>
        </w:numPr>
        <w:tabs>
          <w:tab w:val="left" w:pos="84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Sagatavot piedāvājumus atbilstoši nolikumā noteiktajām prasībām.</w:t>
      </w:r>
    </w:p>
    <w:p w:rsidR="00255280" w:rsidRPr="00255280" w:rsidRDefault="00255280" w:rsidP="00255280">
      <w:pPr>
        <w:keepNext/>
        <w:numPr>
          <w:ilvl w:val="2"/>
          <w:numId w:val="14"/>
        </w:numPr>
        <w:tabs>
          <w:tab w:val="left" w:pos="84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Sniegt patiesu informāciju.</w:t>
      </w:r>
    </w:p>
    <w:p w:rsidR="00255280" w:rsidRPr="00255280" w:rsidRDefault="00255280" w:rsidP="00255280">
      <w:pPr>
        <w:keepNext/>
        <w:numPr>
          <w:ilvl w:val="2"/>
          <w:numId w:val="14"/>
        </w:numPr>
        <w:tabs>
          <w:tab w:val="left" w:pos="840"/>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255280" w:rsidRPr="00255280" w:rsidRDefault="00255280" w:rsidP="00255280">
      <w:pPr>
        <w:keepNext/>
        <w:numPr>
          <w:ilvl w:val="2"/>
          <w:numId w:val="14"/>
        </w:numPr>
        <w:tabs>
          <w:tab w:val="left" w:pos="840"/>
        </w:tabs>
        <w:suppressAutoHyphens/>
        <w:spacing w:after="0" w:line="240" w:lineRule="auto"/>
        <w:jc w:val="both"/>
        <w:rPr>
          <w:rFonts w:ascii="Times New Roman" w:eastAsia="Times New Roman" w:hAnsi="Times New Roman" w:cs="Times New Roman"/>
          <w:bCs/>
          <w:iCs/>
          <w:sz w:val="24"/>
          <w:szCs w:val="24"/>
          <w:lang w:val="lv-LV"/>
        </w:rPr>
      </w:pPr>
      <w:bookmarkStart w:id="40" w:name="_Toc59334741"/>
      <w:bookmarkStart w:id="41" w:name="_Toc61422151"/>
      <w:bookmarkEnd w:id="40"/>
      <w:bookmarkEnd w:id="41"/>
      <w:r w:rsidRPr="00255280">
        <w:rPr>
          <w:rFonts w:ascii="Times New Roman" w:eastAsia="Times New Roman" w:hAnsi="Times New Roman" w:cs="Times New Roman"/>
          <w:bCs/>
          <w:iCs/>
          <w:sz w:val="24"/>
          <w:szCs w:val="24"/>
          <w:lang w:val="lv-LV"/>
        </w:rPr>
        <w:t xml:space="preserve">Segt visas izmaksas, kas saistītas ar piedāvājuma sagatavošanu un iesniegšanu. </w:t>
      </w:r>
    </w:p>
    <w:p w:rsidR="00255280" w:rsidRPr="00255280" w:rsidRDefault="00255280" w:rsidP="00255280">
      <w:pPr>
        <w:suppressAutoHyphens/>
        <w:spacing w:after="0" w:line="240" w:lineRule="auto"/>
        <w:jc w:val="both"/>
        <w:rPr>
          <w:rFonts w:ascii="Times New Roman" w:eastAsia="Times New Roman" w:hAnsi="Times New Roman" w:cs="Times New Roman"/>
          <w:sz w:val="28"/>
          <w:szCs w:val="24"/>
          <w:lang w:val="lv-LV"/>
        </w:rPr>
      </w:pPr>
    </w:p>
    <w:p w:rsidR="00255280" w:rsidRPr="00255280" w:rsidRDefault="00255280" w:rsidP="00255280">
      <w:pPr>
        <w:numPr>
          <w:ilvl w:val="0"/>
          <w:numId w:val="14"/>
        </w:numPr>
        <w:tabs>
          <w:tab w:val="left" w:pos="426"/>
        </w:tabs>
        <w:suppressAutoHyphens/>
        <w:spacing w:after="0" w:line="240" w:lineRule="auto"/>
        <w:jc w:val="center"/>
        <w:rPr>
          <w:rFonts w:ascii="Times New Roman" w:eastAsia="Times New Roman" w:hAnsi="Times New Roman" w:cs="Times New Roman"/>
          <w:b/>
          <w:caps/>
          <w:sz w:val="24"/>
          <w:szCs w:val="24"/>
          <w:lang w:val="lv-LV"/>
        </w:rPr>
      </w:pPr>
      <w:r w:rsidRPr="00255280">
        <w:rPr>
          <w:rFonts w:ascii="Times New Roman" w:eastAsia="Times New Roman" w:hAnsi="Times New Roman" w:cs="Times New Roman"/>
          <w:b/>
          <w:caps/>
          <w:sz w:val="24"/>
          <w:szCs w:val="24"/>
          <w:lang w:val="lv-LV"/>
        </w:rPr>
        <w:t>NOLIKUMA PIELIKUMI</w:t>
      </w:r>
    </w:p>
    <w:p w:rsidR="00255280" w:rsidRPr="00255280" w:rsidRDefault="00255280" w:rsidP="00255280">
      <w:pPr>
        <w:suppressAutoHyphens/>
        <w:spacing w:after="0" w:line="240" w:lineRule="auto"/>
        <w:jc w:val="both"/>
        <w:rPr>
          <w:rFonts w:ascii="Times New Roman" w:eastAsia="Times New Roman" w:hAnsi="Times New Roman" w:cs="Times New Roman"/>
          <w:b/>
          <w:caps/>
          <w:sz w:val="24"/>
          <w:szCs w:val="24"/>
          <w:lang w:val="lv-LV"/>
        </w:rPr>
      </w:pP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10.1. </w:t>
      </w:r>
      <w:r w:rsidRPr="00255280">
        <w:rPr>
          <w:rFonts w:ascii="Times New Roman" w:eastAsia="Times New Roman" w:hAnsi="Times New Roman" w:cs="Times New Roman"/>
          <w:sz w:val="24"/>
          <w:szCs w:val="24"/>
          <w:lang w:val="lv-LV"/>
        </w:rPr>
        <w:tab/>
        <w:t>1.  Pielikums – Pieteikums dalībai atklātā konkursā.</w:t>
      </w: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10.2. </w:t>
      </w:r>
      <w:r w:rsidRPr="00255280">
        <w:rPr>
          <w:rFonts w:ascii="Times New Roman" w:eastAsia="Times New Roman" w:hAnsi="Times New Roman" w:cs="Times New Roman"/>
          <w:sz w:val="24"/>
          <w:szCs w:val="24"/>
          <w:lang w:val="lv-LV"/>
        </w:rPr>
        <w:tab/>
        <w:t>2.  Pielikums – Informācija par pretendentu.</w:t>
      </w: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10.3. </w:t>
      </w:r>
      <w:r w:rsidRPr="00255280">
        <w:rPr>
          <w:rFonts w:ascii="Times New Roman" w:eastAsia="Times New Roman" w:hAnsi="Times New Roman" w:cs="Times New Roman"/>
          <w:sz w:val="24"/>
          <w:szCs w:val="24"/>
          <w:lang w:val="lv-LV"/>
        </w:rPr>
        <w:tab/>
        <w:t xml:space="preserve">3.  Pielikums – Tehniskā specifikācija. </w:t>
      </w: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10.4.      4.  Pielikums - Tehniskais piedāvājums.</w:t>
      </w: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10.5.      5.  Pielikums - Finanšu piedāvājums.</w:t>
      </w: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10.6. </w:t>
      </w:r>
      <w:r w:rsidRPr="00255280">
        <w:rPr>
          <w:rFonts w:ascii="Times New Roman" w:eastAsia="Times New Roman" w:hAnsi="Times New Roman" w:cs="Times New Roman"/>
          <w:sz w:val="24"/>
          <w:szCs w:val="24"/>
          <w:lang w:val="lv-LV"/>
        </w:rPr>
        <w:tab/>
        <w:t>6.  Pielikums –  Līguma projekts.</w:t>
      </w: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tabs>
          <w:tab w:val="left" w:pos="851"/>
          <w:tab w:val="left" w:pos="186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tabs>
          <w:tab w:val="left" w:pos="5880"/>
        </w:tabs>
        <w:suppressAutoHyphens/>
        <w:spacing w:after="0" w:line="240" w:lineRule="auto"/>
        <w:jc w:val="both"/>
        <w:rPr>
          <w:rFonts w:ascii="Times New Roman" w:eastAsia="Times New Roman" w:hAnsi="Times New Roman" w:cs="Times New Roman"/>
          <w:sz w:val="18"/>
          <w:szCs w:val="18"/>
          <w:lang w:val="lv-LV"/>
        </w:rPr>
      </w:pPr>
    </w:p>
    <w:p w:rsidR="00255280" w:rsidRPr="00255280" w:rsidRDefault="00255280" w:rsidP="00255280">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18"/>
          <w:szCs w:val="18"/>
          <w:lang w:val="lv-LV"/>
        </w:rPr>
        <w:lastRenderedPageBreak/>
        <w:t xml:space="preserve">    1.pielikums</w:t>
      </w:r>
    </w:p>
    <w:p w:rsidR="00255280" w:rsidRPr="00255280" w:rsidRDefault="00902A99" w:rsidP="00255280">
      <w:pPr>
        <w:tabs>
          <w:tab w:val="left" w:pos="5880"/>
        </w:tabs>
        <w:suppressAutoHyphen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sz w:val="18"/>
          <w:szCs w:val="18"/>
          <w:lang w:val="lv-LV"/>
        </w:rPr>
        <w:t>iepirkuma</w:t>
      </w:r>
      <w:r w:rsidR="00255280" w:rsidRPr="00255280">
        <w:rPr>
          <w:rFonts w:ascii="Times New Roman" w:eastAsia="Times New Roman" w:hAnsi="Times New Roman" w:cs="Times New Roman"/>
          <w:sz w:val="18"/>
          <w:szCs w:val="18"/>
          <w:lang w:val="lv-LV"/>
        </w:rPr>
        <w:t xml:space="preserve"> </w:t>
      </w:r>
      <w:r w:rsidR="00255280" w:rsidRPr="00255280">
        <w:rPr>
          <w:rFonts w:ascii="Times New Roman" w:eastAsia="Times New Roman" w:hAnsi="Times New Roman" w:cs="Times New Roman"/>
          <w:sz w:val="20"/>
          <w:szCs w:val="20"/>
          <w:lang w:val="lv-LV"/>
        </w:rPr>
        <w:t xml:space="preserve">„Mēbeļu izgatavošana, </w:t>
      </w:r>
    </w:p>
    <w:p w:rsidR="00A71749" w:rsidRDefault="00255280" w:rsidP="00255280">
      <w:pPr>
        <w:tabs>
          <w:tab w:val="left" w:pos="5880"/>
        </w:tabs>
        <w:suppressAutoHyphens/>
        <w:spacing w:after="0" w:line="240" w:lineRule="auto"/>
        <w:jc w:val="right"/>
        <w:rPr>
          <w:rFonts w:ascii="Times New Roman" w:eastAsia="Times New Roman" w:hAnsi="Times New Roman" w:cs="Times New Roman"/>
          <w:sz w:val="20"/>
          <w:szCs w:val="20"/>
          <w:lang w:val="lv-LV"/>
        </w:rPr>
      </w:pPr>
      <w:r w:rsidRPr="00255280">
        <w:rPr>
          <w:rFonts w:ascii="Times New Roman" w:eastAsia="Times New Roman" w:hAnsi="Times New Roman" w:cs="Times New Roman"/>
          <w:sz w:val="20"/>
          <w:szCs w:val="20"/>
          <w:lang w:val="lv-LV"/>
        </w:rPr>
        <w:t xml:space="preserve">piegāde un uzstādīšana Ludzas novada </w:t>
      </w:r>
    </w:p>
    <w:p w:rsidR="00255280" w:rsidRPr="00255280" w:rsidRDefault="00255280" w:rsidP="00255280">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20"/>
          <w:szCs w:val="20"/>
          <w:lang w:val="lv-LV"/>
        </w:rPr>
        <w:t>pašvaldības iestāžu vajadzībām”</w:t>
      </w:r>
      <w:r w:rsidRPr="00255280">
        <w:rPr>
          <w:rFonts w:ascii="Times New Roman" w:eastAsia="Times New Roman" w:hAnsi="Times New Roman" w:cs="Times New Roman"/>
          <w:sz w:val="18"/>
          <w:szCs w:val="18"/>
          <w:lang w:val="lv-LV"/>
        </w:rPr>
        <w:t xml:space="preserve"> ,</w:t>
      </w:r>
    </w:p>
    <w:p w:rsidR="00255280" w:rsidRPr="00255280" w:rsidRDefault="00255280" w:rsidP="00255280">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18"/>
          <w:szCs w:val="18"/>
          <w:lang w:val="lv-LV"/>
        </w:rPr>
        <w:t xml:space="preserve"> ID Nr. LNP 201</w:t>
      </w:r>
      <w:r w:rsidR="00902A99">
        <w:rPr>
          <w:rFonts w:ascii="Times New Roman" w:eastAsia="Times New Roman" w:hAnsi="Times New Roman" w:cs="Times New Roman"/>
          <w:sz w:val="18"/>
          <w:szCs w:val="18"/>
          <w:lang w:val="lv-LV"/>
        </w:rPr>
        <w:t>8</w:t>
      </w:r>
      <w:r w:rsidRPr="00255280">
        <w:rPr>
          <w:rFonts w:ascii="Times New Roman" w:eastAsia="Times New Roman" w:hAnsi="Times New Roman" w:cs="Times New Roman"/>
          <w:sz w:val="18"/>
          <w:szCs w:val="18"/>
          <w:shd w:val="clear" w:color="auto" w:fill="FFFFFF"/>
          <w:lang w:val="lv-LV"/>
        </w:rPr>
        <w:t>/</w:t>
      </w:r>
      <w:r w:rsidR="00902A99">
        <w:rPr>
          <w:rFonts w:ascii="Times New Roman" w:eastAsia="Times New Roman" w:hAnsi="Times New Roman" w:cs="Times New Roman"/>
          <w:sz w:val="18"/>
          <w:szCs w:val="18"/>
          <w:shd w:val="clear" w:color="auto" w:fill="FFFFFF"/>
          <w:lang w:val="lv-LV"/>
        </w:rPr>
        <w:t>22</w:t>
      </w:r>
      <w:r w:rsidR="00A71749">
        <w:rPr>
          <w:rFonts w:ascii="Times New Roman" w:eastAsia="Times New Roman" w:hAnsi="Times New Roman" w:cs="Times New Roman"/>
          <w:sz w:val="18"/>
          <w:szCs w:val="18"/>
          <w:shd w:val="clear" w:color="auto" w:fill="FFFFFF"/>
          <w:lang w:val="lv-LV"/>
        </w:rPr>
        <w:t xml:space="preserve"> </w:t>
      </w:r>
      <w:r w:rsidRPr="00255280">
        <w:rPr>
          <w:rFonts w:ascii="Times New Roman" w:eastAsia="Times New Roman" w:hAnsi="Times New Roman" w:cs="Times New Roman"/>
          <w:sz w:val="18"/>
          <w:szCs w:val="18"/>
          <w:shd w:val="clear" w:color="auto" w:fill="FFFFFF"/>
          <w:lang w:val="lv-LV"/>
        </w:rPr>
        <w:t xml:space="preserve"> </w:t>
      </w:r>
      <w:r w:rsidRPr="00255280">
        <w:rPr>
          <w:rFonts w:ascii="Times New Roman" w:eastAsia="Times New Roman" w:hAnsi="Times New Roman" w:cs="Times New Roman"/>
          <w:sz w:val="18"/>
          <w:szCs w:val="18"/>
          <w:lang w:val="lv-LV"/>
        </w:rPr>
        <w:t>nolikumam</w:t>
      </w:r>
    </w:p>
    <w:p w:rsidR="00255280" w:rsidRPr="00255280" w:rsidRDefault="00255280" w:rsidP="00255280">
      <w:pPr>
        <w:tabs>
          <w:tab w:val="left" w:pos="5812"/>
          <w:tab w:val="left" w:pos="5880"/>
        </w:tabs>
        <w:suppressAutoHyphens/>
        <w:spacing w:after="0" w:line="240" w:lineRule="auto"/>
        <w:jc w:val="both"/>
        <w:rPr>
          <w:rFonts w:ascii="Times New Roman" w:eastAsia="Times New Roman" w:hAnsi="Times New Roman" w:cs="Times New Roman"/>
          <w:sz w:val="18"/>
          <w:szCs w:val="18"/>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b/>
          <w:caps/>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
          <w:bCs/>
          <w:sz w:val="28"/>
          <w:szCs w:val="24"/>
          <w:lang w:val="lv-LV"/>
        </w:rPr>
      </w:pPr>
      <w:r w:rsidRPr="00255280">
        <w:rPr>
          <w:rFonts w:ascii="Times New Roman" w:eastAsia="Times New Roman" w:hAnsi="Times New Roman" w:cs="Times New Roman"/>
          <w:b/>
          <w:bCs/>
          <w:sz w:val="28"/>
          <w:szCs w:val="24"/>
          <w:lang w:val="lv-LV"/>
        </w:rPr>
        <w:t xml:space="preserve">PIETEIKUMS DALĪBAI </w:t>
      </w:r>
      <w:r w:rsidR="00902A99">
        <w:rPr>
          <w:rFonts w:ascii="Times New Roman" w:eastAsia="Times New Roman" w:hAnsi="Times New Roman" w:cs="Times New Roman"/>
          <w:b/>
          <w:bCs/>
          <w:sz w:val="28"/>
          <w:szCs w:val="24"/>
          <w:lang w:val="lv-LV"/>
        </w:rPr>
        <w:t>IEPIRKUMĀ</w:t>
      </w:r>
    </w:p>
    <w:p w:rsidR="00255280" w:rsidRPr="00255280" w:rsidRDefault="00255280" w:rsidP="00255280">
      <w:pPr>
        <w:suppressAutoHyphens/>
        <w:spacing w:after="0" w:line="240" w:lineRule="auto"/>
        <w:jc w:val="center"/>
        <w:rPr>
          <w:rFonts w:ascii="Times New Roman" w:eastAsia="Times New Roman" w:hAnsi="Times New Roman" w:cs="Times New Roman"/>
          <w:b/>
          <w:bCs/>
          <w:sz w:val="28"/>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sz w:val="28"/>
          <w:szCs w:val="28"/>
          <w:lang w:val="lv-LV"/>
        </w:rPr>
      </w:pPr>
      <w:r w:rsidRPr="00255280">
        <w:rPr>
          <w:rFonts w:ascii="Times New Roman" w:eastAsia="Times New Roman" w:hAnsi="Times New Roman" w:cs="Times New Roman"/>
          <w:sz w:val="28"/>
          <w:szCs w:val="28"/>
          <w:lang w:val="lv-LV"/>
        </w:rPr>
        <w:t>„</w:t>
      </w:r>
      <w:r w:rsidRPr="00255280">
        <w:rPr>
          <w:rFonts w:ascii="Times New Roman" w:eastAsia="Times New Roman" w:hAnsi="Times New Roman" w:cs="Times New Roman"/>
          <w:b/>
          <w:sz w:val="28"/>
          <w:szCs w:val="28"/>
          <w:lang w:val="lv-LV"/>
        </w:rPr>
        <w:t>Mēbeļu izgatavošana, piegāde un uzstādīšana Ludzas novada pašvaldības iestāžu vajadzībām”  ID Nr. LNP 201</w:t>
      </w:r>
      <w:r w:rsidR="00902A99">
        <w:rPr>
          <w:rFonts w:ascii="Times New Roman" w:eastAsia="Times New Roman" w:hAnsi="Times New Roman" w:cs="Times New Roman"/>
          <w:b/>
          <w:sz w:val="28"/>
          <w:szCs w:val="28"/>
          <w:lang w:val="lv-LV"/>
        </w:rPr>
        <w:t>8</w:t>
      </w:r>
      <w:r w:rsidRPr="00255280">
        <w:rPr>
          <w:rFonts w:ascii="Times New Roman" w:eastAsia="Times New Roman" w:hAnsi="Times New Roman" w:cs="Times New Roman"/>
          <w:b/>
          <w:sz w:val="28"/>
          <w:szCs w:val="28"/>
          <w:shd w:val="clear" w:color="auto" w:fill="FFFFFF"/>
          <w:lang w:val="lv-LV"/>
        </w:rPr>
        <w:t>/</w:t>
      </w:r>
      <w:r w:rsidR="00902A99">
        <w:rPr>
          <w:rFonts w:ascii="Times New Roman" w:eastAsia="Times New Roman" w:hAnsi="Times New Roman" w:cs="Times New Roman"/>
          <w:b/>
          <w:sz w:val="28"/>
          <w:szCs w:val="28"/>
          <w:shd w:val="clear" w:color="auto" w:fill="FFFFFF"/>
          <w:lang w:val="lv-LV"/>
        </w:rPr>
        <w:t>22</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201</w:t>
      </w:r>
      <w:r w:rsidR="00902A99">
        <w:rPr>
          <w:rFonts w:ascii="Times New Roman" w:eastAsia="Times New Roman" w:hAnsi="Times New Roman" w:cs="Times New Roman"/>
          <w:sz w:val="24"/>
          <w:szCs w:val="24"/>
          <w:lang w:val="lv-LV"/>
        </w:rPr>
        <w:t>8</w:t>
      </w:r>
      <w:r w:rsidRPr="00255280">
        <w:rPr>
          <w:rFonts w:ascii="Times New Roman" w:eastAsia="Times New Roman" w:hAnsi="Times New Roman" w:cs="Times New Roman"/>
          <w:sz w:val="24"/>
          <w:szCs w:val="24"/>
          <w:lang w:val="lv-LV"/>
        </w:rPr>
        <w:t>. gada   ____. ______________</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tbl>
      <w:tblPr>
        <w:tblW w:w="9360" w:type="dxa"/>
        <w:tblInd w:w="109" w:type="dxa"/>
        <w:tblLook w:val="04A0" w:firstRow="1" w:lastRow="0" w:firstColumn="1" w:lastColumn="0" w:noHBand="0" w:noVBand="1"/>
      </w:tblPr>
      <w:tblGrid>
        <w:gridCol w:w="9360"/>
      </w:tblGrid>
      <w:tr w:rsidR="00255280" w:rsidRPr="00255280" w:rsidTr="00B824CE">
        <w:trPr>
          <w:trHeight w:val="624"/>
        </w:trPr>
        <w:tc>
          <w:tcPr>
            <w:tcW w:w="9360" w:type="dxa"/>
            <w:shd w:val="clear" w:color="auto" w:fill="auto"/>
          </w:tcPr>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Mēs, apakšā parakstījušies, esam iepazinušies ar atklāta konkursa „Mēbeļu izgatavošana, piegāde un uzstādīšana Ludzas novada pašvaldības iestāžu vajadzībām”, ID Nr. LNP 201</w:t>
            </w:r>
            <w:r w:rsidR="00902A99">
              <w:rPr>
                <w:rFonts w:ascii="Times New Roman" w:eastAsia="Times New Roman" w:hAnsi="Times New Roman" w:cs="Times New Roman"/>
                <w:sz w:val="24"/>
                <w:szCs w:val="24"/>
                <w:lang w:val="lv-LV"/>
              </w:rPr>
              <w:t>8</w:t>
            </w:r>
            <w:r w:rsidRPr="00255280">
              <w:rPr>
                <w:rFonts w:ascii="Times New Roman" w:eastAsia="Times New Roman" w:hAnsi="Times New Roman" w:cs="Times New Roman"/>
                <w:sz w:val="24"/>
                <w:szCs w:val="24"/>
                <w:shd w:val="clear" w:color="auto" w:fill="FFFFFF"/>
                <w:lang w:val="lv-LV"/>
              </w:rPr>
              <w:t>/</w:t>
            </w:r>
            <w:r w:rsidR="00902A99">
              <w:rPr>
                <w:rFonts w:ascii="Times New Roman" w:eastAsia="Times New Roman" w:hAnsi="Times New Roman" w:cs="Times New Roman"/>
                <w:sz w:val="24"/>
                <w:szCs w:val="24"/>
                <w:shd w:val="clear" w:color="auto" w:fill="FFFFFF"/>
                <w:lang w:val="lv-LV"/>
              </w:rPr>
              <w:t>22</w:t>
            </w:r>
            <w:r w:rsidRPr="00255280">
              <w:rPr>
                <w:rFonts w:ascii="Times New Roman" w:eastAsia="Times New Roman" w:hAnsi="Times New Roman" w:cs="Times New Roman"/>
                <w:sz w:val="24"/>
                <w:szCs w:val="24"/>
                <w:shd w:val="clear" w:color="auto" w:fill="FFFFFF"/>
                <w:lang w:val="lv-LV"/>
              </w:rPr>
              <w:t xml:space="preserve"> </w:t>
            </w:r>
            <w:r w:rsidRPr="00255280">
              <w:rPr>
                <w:rFonts w:ascii="Times New Roman" w:eastAsia="Times New Roman" w:hAnsi="Times New Roman" w:cs="Times New Roman"/>
                <w:sz w:val="24"/>
                <w:szCs w:val="24"/>
                <w:lang w:val="lv-LV"/>
              </w:rPr>
              <w:t>nolikumu un piekrītam visiem nolikuma noteikumiem. Saskaņā ar atklāta konkursa nolikuma prasībām apņemamies izgatavot un piegādāt mēbeles Ludzas novada pašvaldības iestādēm par summu (katrai konkursa daļai atsevišķi):</w:t>
            </w:r>
          </w:p>
          <w:p w:rsidR="00255280" w:rsidRPr="00902A99" w:rsidRDefault="00902A99" w:rsidP="00255280">
            <w:pPr>
              <w:suppressAutoHyphens/>
              <w:spacing w:after="0" w:line="240" w:lineRule="auto"/>
              <w:jc w:val="both"/>
              <w:rPr>
                <w:rFonts w:ascii="Times New Roman" w:eastAsia="Times New Roman" w:hAnsi="Times New Roman" w:cs="Times New Roman"/>
                <w:b/>
                <w:sz w:val="24"/>
                <w:szCs w:val="24"/>
                <w:lang w:val="lv-LV"/>
              </w:rPr>
            </w:pPr>
            <w:r w:rsidRPr="00902A99">
              <w:rPr>
                <w:rFonts w:ascii="Times New Roman" w:eastAsia="Times New Roman" w:hAnsi="Times New Roman" w:cs="Times New Roman"/>
                <w:b/>
                <w:sz w:val="24"/>
                <w:szCs w:val="24"/>
                <w:lang w:val="lv-LV"/>
              </w:rPr>
              <w:t>1.daļai:</w:t>
            </w:r>
          </w:p>
          <w:p w:rsidR="00902A99" w:rsidRPr="00902A99" w:rsidRDefault="00902A99" w:rsidP="00255280">
            <w:pPr>
              <w:suppressAutoHyphens/>
              <w:spacing w:after="0" w:line="240" w:lineRule="auto"/>
              <w:jc w:val="both"/>
              <w:rPr>
                <w:rFonts w:ascii="Times New Roman" w:eastAsia="Times New Roman" w:hAnsi="Times New Roman" w:cs="Times New Roman"/>
                <w:b/>
                <w:sz w:val="24"/>
                <w:szCs w:val="24"/>
                <w:lang w:val="lv-LV"/>
              </w:rPr>
            </w:pPr>
            <w:r w:rsidRPr="00902A99">
              <w:rPr>
                <w:rFonts w:ascii="Times New Roman" w:eastAsia="Times New Roman" w:hAnsi="Times New Roman" w:cs="Times New Roman"/>
                <w:b/>
                <w:sz w:val="24"/>
                <w:szCs w:val="24"/>
                <w:lang w:val="lv-LV"/>
              </w:rPr>
              <w:t>2.daļai:</w:t>
            </w:r>
          </w:p>
          <w:p w:rsidR="00255280" w:rsidRPr="00255280" w:rsidRDefault="00255280" w:rsidP="00255280">
            <w:pPr>
              <w:suppressAutoHyphens/>
              <w:spacing w:after="0" w:line="240" w:lineRule="auto"/>
              <w:jc w:val="both"/>
              <w:rPr>
                <w:rFonts w:ascii="Times New Roman" w:eastAsia="Times New Roman" w:hAnsi="Times New Roman" w:cs="Times New Roman"/>
                <w:lang w:val="lv-LV"/>
              </w:rPr>
            </w:pPr>
            <w:r w:rsidRPr="00255280">
              <w:rPr>
                <w:rFonts w:ascii="Times New Roman" w:eastAsia="Times New Roman" w:hAnsi="Times New Roman" w:cs="Times New Roman"/>
                <w:lang w:val="lv-LV"/>
              </w:rPr>
              <w:t>____________________________________________________________________________</w:t>
            </w:r>
          </w:p>
          <w:p w:rsidR="00255280" w:rsidRPr="00255280" w:rsidRDefault="00255280" w:rsidP="00255280">
            <w:pPr>
              <w:suppressAutoHyphens/>
              <w:spacing w:after="0" w:line="240" w:lineRule="auto"/>
              <w:jc w:val="center"/>
              <w:rPr>
                <w:rFonts w:ascii="Times New Roman" w:eastAsia="Times New Roman" w:hAnsi="Times New Roman" w:cs="Times New Roman"/>
                <w:i/>
                <w:sz w:val="20"/>
                <w:szCs w:val="20"/>
                <w:lang w:val="lv-LV"/>
              </w:rPr>
            </w:pPr>
            <w:r w:rsidRPr="00255280">
              <w:rPr>
                <w:rFonts w:ascii="Times New Roman" w:eastAsia="Times New Roman" w:hAnsi="Times New Roman" w:cs="Times New Roman"/>
                <w:i/>
                <w:sz w:val="20"/>
                <w:szCs w:val="20"/>
                <w:lang w:val="lv-LV"/>
              </w:rPr>
              <w:t>( summa cipariem un vārdiem bez PVN )</w:t>
            </w:r>
          </w:p>
          <w:p w:rsidR="00255280" w:rsidRPr="00255280" w:rsidRDefault="00255280" w:rsidP="00255280">
            <w:pPr>
              <w:suppressAutoHyphens/>
              <w:spacing w:after="0" w:line="240" w:lineRule="auto"/>
              <w:jc w:val="both"/>
              <w:rPr>
                <w:rFonts w:ascii="Times New Roman" w:eastAsia="Times New Roman" w:hAnsi="Times New Roman" w:cs="Times New Roman"/>
                <w:i/>
                <w:sz w:val="20"/>
                <w:szCs w:val="20"/>
                <w:lang w:val="lv-LV"/>
              </w:rPr>
            </w:pPr>
          </w:p>
        </w:tc>
      </w:tr>
    </w:tbl>
    <w:p w:rsidR="00255280" w:rsidRPr="00255280" w:rsidRDefault="00255280" w:rsidP="00255280">
      <w:pPr>
        <w:keepNext/>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Arial"/>
          <w:bCs/>
          <w:color w:val="000000"/>
          <w:sz w:val="24"/>
          <w:szCs w:val="32"/>
          <w:lang w:val="lv-LV"/>
        </w:rPr>
        <w:t xml:space="preserve">Ar šo mēs apliecinām, ka mūsu piedāvājums ir spēkā </w:t>
      </w:r>
      <w:r w:rsidRPr="00255280">
        <w:rPr>
          <w:rFonts w:ascii="Times New Roman" w:eastAsia="Times New Roman" w:hAnsi="Times New Roman" w:cs="Times New Roman"/>
          <w:bCs/>
          <w:sz w:val="24"/>
          <w:szCs w:val="24"/>
          <w:lang w:val="lv-LV"/>
        </w:rPr>
        <w:t>90 (deviņdesmit) kalendārās dienas no piedāvājuma atvēršanas dienas.</w:t>
      </w:r>
    </w:p>
    <w:p w:rsidR="00255280" w:rsidRPr="00255280" w:rsidRDefault="00255280" w:rsidP="00255280">
      <w:pPr>
        <w:keepNext/>
        <w:tabs>
          <w:tab w:val="left" w:pos="851"/>
        </w:tabs>
        <w:suppressAutoHyphens/>
        <w:spacing w:after="0" w:line="240" w:lineRule="auto"/>
        <w:jc w:val="both"/>
        <w:rPr>
          <w:rFonts w:ascii="Times New Roman" w:eastAsia="Times New Roman" w:hAnsi="Times New Roman" w:cs="Times New Roman"/>
          <w:bCs/>
          <w:iCs/>
          <w:sz w:val="24"/>
          <w:szCs w:val="24"/>
          <w:lang w:val="lv-LV"/>
        </w:rPr>
      </w:pPr>
      <w:r w:rsidRPr="00255280">
        <w:rPr>
          <w:rFonts w:ascii="Times New Roman" w:eastAsia="Times New Roman" w:hAnsi="Times New Roman" w:cs="Times New Roman"/>
          <w:bCs/>
          <w:iCs/>
          <w:sz w:val="24"/>
          <w:szCs w:val="24"/>
          <w:lang w:val="lv-LV"/>
        </w:rPr>
        <w:t xml:space="preserve">           Pretendents ir sniedzis patiesu informāciju savas klasifikācijas un finanšu iespēju novērtēšanai.</w:t>
      </w:r>
    </w:p>
    <w:p w:rsidR="00255280" w:rsidRPr="00255280" w:rsidRDefault="00255280" w:rsidP="00255280">
      <w:pPr>
        <w:suppressAutoHyphens/>
        <w:spacing w:after="0" w:line="240" w:lineRule="auto"/>
        <w:jc w:val="both"/>
        <w:rPr>
          <w:rFonts w:ascii="Times New Roman" w:eastAsia="Times New Roman" w:hAnsi="Times New Roman" w:cs="Times New Roman"/>
          <w:sz w:val="28"/>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lang w:val="lv-LV"/>
        </w:rPr>
      </w:pPr>
      <w:r w:rsidRPr="00255280">
        <w:rPr>
          <w:rFonts w:ascii="Times New Roman" w:eastAsia="Times New Roman" w:hAnsi="Times New Roman" w:cs="Times New Roman"/>
          <w:lang w:val="lv-LV"/>
        </w:rPr>
        <w:t>______________________________________________________________________________</w:t>
      </w:r>
    </w:p>
    <w:p w:rsidR="00255280" w:rsidRPr="00255280" w:rsidRDefault="00255280" w:rsidP="00255280">
      <w:pPr>
        <w:suppressAutoHyphens/>
        <w:spacing w:after="0" w:line="240" w:lineRule="auto"/>
        <w:jc w:val="center"/>
        <w:rPr>
          <w:rFonts w:ascii="Times New Roman" w:eastAsia="Times New Roman" w:hAnsi="Times New Roman" w:cs="Times New Roman"/>
          <w:lang w:val="lv-LV"/>
        </w:rPr>
      </w:pPr>
      <w:r w:rsidRPr="00255280">
        <w:rPr>
          <w:rFonts w:ascii="Times New Roman" w:eastAsia="Times New Roman" w:hAnsi="Times New Roman" w:cs="Times New Roman"/>
          <w:sz w:val="20"/>
          <w:szCs w:val="20"/>
          <w:lang w:val="lv-LV"/>
        </w:rPr>
        <w:t>(Uzņēmuma vadītāja vai pilnvarotās personas paraksts, tā atšifrējums)</w:t>
      </w:r>
    </w:p>
    <w:p w:rsidR="00255280" w:rsidRPr="00255280" w:rsidRDefault="00255280" w:rsidP="00255280">
      <w:pPr>
        <w:suppressAutoHyphens/>
        <w:spacing w:after="0" w:line="240" w:lineRule="auto"/>
        <w:jc w:val="both"/>
        <w:rPr>
          <w:rFonts w:ascii="Times New Roman" w:eastAsia="Times New Roman" w:hAnsi="Times New Roman" w:cs="Times New Roman"/>
          <w:lang w:val="lv-LV"/>
        </w:rPr>
      </w:pPr>
      <w:r w:rsidRPr="00255280">
        <w:rPr>
          <w:rFonts w:ascii="Times New Roman" w:eastAsia="Times New Roman" w:hAnsi="Times New Roman" w:cs="Times New Roman"/>
          <w:lang w:val="lv-LV"/>
        </w:rPr>
        <w:t xml:space="preserve">                  z.v.</w:t>
      </w:r>
      <w:r w:rsidRPr="00255280">
        <w:rPr>
          <w:rFonts w:ascii="Calibri" w:eastAsia="Calibri" w:hAnsi="Calibri" w:cs="Calibri"/>
          <w:lang w:val="lv-LV"/>
        </w:rPr>
        <w:br w:type="page"/>
      </w:r>
    </w:p>
    <w:p w:rsidR="00255280" w:rsidRPr="00255280" w:rsidRDefault="00255280" w:rsidP="00255280">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24"/>
          <w:szCs w:val="24"/>
          <w:lang w:val="lv-LV"/>
        </w:rPr>
        <w:lastRenderedPageBreak/>
        <w:tab/>
      </w:r>
      <w:r w:rsidRPr="00255280">
        <w:rPr>
          <w:rFonts w:ascii="Times New Roman" w:eastAsia="Times New Roman" w:hAnsi="Times New Roman" w:cs="Times New Roman"/>
          <w:sz w:val="18"/>
          <w:szCs w:val="18"/>
          <w:lang w:val="lv-LV"/>
        </w:rPr>
        <w:t>2. pielikums</w:t>
      </w:r>
    </w:p>
    <w:p w:rsidR="00A71749" w:rsidRPr="00255280" w:rsidRDefault="00902A99" w:rsidP="00A71749">
      <w:pPr>
        <w:tabs>
          <w:tab w:val="left" w:pos="5880"/>
        </w:tabs>
        <w:suppressAutoHyphen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sz w:val="18"/>
          <w:szCs w:val="18"/>
          <w:lang w:val="lv-LV"/>
        </w:rPr>
        <w:t>iepirkuma</w:t>
      </w:r>
      <w:r w:rsidR="00A71749" w:rsidRPr="00255280">
        <w:rPr>
          <w:rFonts w:ascii="Times New Roman" w:eastAsia="Times New Roman" w:hAnsi="Times New Roman" w:cs="Times New Roman"/>
          <w:sz w:val="18"/>
          <w:szCs w:val="18"/>
          <w:lang w:val="lv-LV"/>
        </w:rPr>
        <w:t xml:space="preserve"> </w:t>
      </w:r>
      <w:r w:rsidR="00A71749" w:rsidRPr="00255280">
        <w:rPr>
          <w:rFonts w:ascii="Times New Roman" w:eastAsia="Times New Roman" w:hAnsi="Times New Roman" w:cs="Times New Roman"/>
          <w:sz w:val="20"/>
          <w:szCs w:val="20"/>
          <w:lang w:val="lv-LV"/>
        </w:rPr>
        <w:t xml:space="preserve">„Mēbeļu izgatavošana, </w:t>
      </w:r>
    </w:p>
    <w:p w:rsidR="00A71749" w:rsidRDefault="00A71749" w:rsidP="00A71749">
      <w:pPr>
        <w:tabs>
          <w:tab w:val="left" w:pos="5880"/>
        </w:tabs>
        <w:suppressAutoHyphens/>
        <w:spacing w:after="0" w:line="240" w:lineRule="auto"/>
        <w:jc w:val="right"/>
        <w:rPr>
          <w:rFonts w:ascii="Times New Roman" w:eastAsia="Times New Roman" w:hAnsi="Times New Roman" w:cs="Times New Roman"/>
          <w:sz w:val="20"/>
          <w:szCs w:val="20"/>
          <w:lang w:val="lv-LV"/>
        </w:rPr>
      </w:pPr>
      <w:r w:rsidRPr="00255280">
        <w:rPr>
          <w:rFonts w:ascii="Times New Roman" w:eastAsia="Times New Roman" w:hAnsi="Times New Roman" w:cs="Times New Roman"/>
          <w:sz w:val="20"/>
          <w:szCs w:val="20"/>
          <w:lang w:val="lv-LV"/>
        </w:rPr>
        <w:t xml:space="preserve">piegāde un uzstādīšana Ludzas novada </w:t>
      </w:r>
    </w:p>
    <w:p w:rsidR="00A71749" w:rsidRPr="00255280" w:rsidRDefault="00A71749" w:rsidP="00A71749">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20"/>
          <w:szCs w:val="20"/>
          <w:lang w:val="lv-LV"/>
        </w:rPr>
        <w:t>pašvaldības iestāžu vajadzībām”</w:t>
      </w:r>
      <w:r w:rsidRPr="00255280">
        <w:rPr>
          <w:rFonts w:ascii="Times New Roman" w:eastAsia="Times New Roman" w:hAnsi="Times New Roman" w:cs="Times New Roman"/>
          <w:sz w:val="18"/>
          <w:szCs w:val="18"/>
          <w:lang w:val="lv-LV"/>
        </w:rPr>
        <w:t xml:space="preserve"> ,</w:t>
      </w:r>
    </w:p>
    <w:p w:rsidR="00A71749" w:rsidRPr="00255280" w:rsidRDefault="00A71749" w:rsidP="00A71749">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18"/>
          <w:szCs w:val="18"/>
          <w:lang w:val="lv-LV"/>
        </w:rPr>
        <w:t xml:space="preserve"> ID Nr. LNP 201</w:t>
      </w:r>
      <w:r w:rsidR="00902A99">
        <w:rPr>
          <w:rFonts w:ascii="Times New Roman" w:eastAsia="Times New Roman" w:hAnsi="Times New Roman" w:cs="Times New Roman"/>
          <w:sz w:val="18"/>
          <w:szCs w:val="18"/>
          <w:lang w:val="lv-LV"/>
        </w:rPr>
        <w:t>8</w:t>
      </w:r>
      <w:r w:rsidRPr="00255280">
        <w:rPr>
          <w:rFonts w:ascii="Times New Roman" w:eastAsia="Times New Roman" w:hAnsi="Times New Roman" w:cs="Times New Roman"/>
          <w:sz w:val="18"/>
          <w:szCs w:val="18"/>
          <w:shd w:val="clear" w:color="auto" w:fill="FFFFFF"/>
          <w:lang w:val="lv-LV"/>
        </w:rPr>
        <w:t>/</w:t>
      </w:r>
      <w:r w:rsidR="00902A99">
        <w:rPr>
          <w:rFonts w:ascii="Times New Roman" w:eastAsia="Times New Roman" w:hAnsi="Times New Roman" w:cs="Times New Roman"/>
          <w:sz w:val="18"/>
          <w:szCs w:val="18"/>
          <w:shd w:val="clear" w:color="auto" w:fill="FFFFFF"/>
          <w:lang w:val="lv-LV"/>
        </w:rPr>
        <w:t>22</w:t>
      </w:r>
      <w:r>
        <w:rPr>
          <w:rFonts w:ascii="Times New Roman" w:eastAsia="Times New Roman" w:hAnsi="Times New Roman" w:cs="Times New Roman"/>
          <w:sz w:val="18"/>
          <w:szCs w:val="18"/>
          <w:shd w:val="clear" w:color="auto" w:fill="FFFFFF"/>
          <w:lang w:val="lv-LV"/>
        </w:rPr>
        <w:t xml:space="preserve"> </w:t>
      </w:r>
      <w:r w:rsidRPr="00255280">
        <w:rPr>
          <w:rFonts w:ascii="Times New Roman" w:eastAsia="Times New Roman" w:hAnsi="Times New Roman" w:cs="Times New Roman"/>
          <w:sz w:val="18"/>
          <w:szCs w:val="18"/>
          <w:shd w:val="clear" w:color="auto" w:fill="FFFFFF"/>
          <w:lang w:val="lv-LV"/>
        </w:rPr>
        <w:t xml:space="preserve"> </w:t>
      </w:r>
      <w:r w:rsidRPr="00255280">
        <w:rPr>
          <w:rFonts w:ascii="Times New Roman" w:eastAsia="Times New Roman" w:hAnsi="Times New Roman" w:cs="Times New Roman"/>
          <w:sz w:val="18"/>
          <w:szCs w:val="18"/>
          <w:lang w:val="lv-LV"/>
        </w:rPr>
        <w:t>nolikumam</w:t>
      </w:r>
    </w:p>
    <w:p w:rsidR="00255280" w:rsidRPr="00255280" w:rsidRDefault="00255280" w:rsidP="00255280">
      <w:pPr>
        <w:tabs>
          <w:tab w:val="left" w:pos="5529"/>
          <w:tab w:val="left" w:pos="5812"/>
        </w:tabs>
        <w:suppressAutoHyphens/>
        <w:spacing w:after="0" w:line="240" w:lineRule="auto"/>
        <w:jc w:val="both"/>
        <w:rPr>
          <w:rFonts w:ascii="Times New Roman" w:eastAsia="Times New Roman" w:hAnsi="Times New Roman" w:cs="Times New Roman"/>
          <w:sz w:val="20"/>
          <w:szCs w:val="20"/>
          <w:lang w:val="lv-LV"/>
        </w:rPr>
      </w:pPr>
    </w:p>
    <w:p w:rsidR="00255280" w:rsidRPr="00255280" w:rsidRDefault="00255280" w:rsidP="00255280">
      <w:pPr>
        <w:tabs>
          <w:tab w:val="left" w:pos="7440"/>
        </w:tabs>
        <w:suppressAutoHyphens/>
        <w:spacing w:after="0" w:line="240" w:lineRule="auto"/>
        <w:jc w:val="both"/>
        <w:rPr>
          <w:rFonts w:ascii="Times New Roman" w:eastAsia="Times New Roman" w:hAnsi="Times New Roman" w:cs="Times New Roman"/>
          <w:b/>
          <w:caps/>
          <w:sz w:val="24"/>
          <w:szCs w:val="24"/>
          <w:lang w:val="lv-LV"/>
        </w:rPr>
      </w:pPr>
    </w:p>
    <w:p w:rsidR="00255280" w:rsidRPr="00255280" w:rsidRDefault="00255280" w:rsidP="00255280">
      <w:pPr>
        <w:tabs>
          <w:tab w:val="left" w:pos="6000"/>
        </w:tabs>
        <w:suppressAutoHyphens/>
        <w:spacing w:after="0" w:line="240" w:lineRule="auto"/>
        <w:jc w:val="center"/>
        <w:rPr>
          <w:rFonts w:ascii="Times New Roman" w:eastAsia="Times New Roman" w:hAnsi="Times New Roman" w:cs="Times New Roman"/>
          <w:b/>
          <w:caps/>
          <w:sz w:val="24"/>
          <w:szCs w:val="24"/>
          <w:lang w:val="lv-LV"/>
        </w:rPr>
      </w:pPr>
      <w:bookmarkStart w:id="42" w:name="_Toc98233562"/>
      <w:bookmarkEnd w:id="42"/>
      <w:r w:rsidRPr="00255280">
        <w:rPr>
          <w:rFonts w:ascii="Times New Roman" w:eastAsia="Times New Roman" w:hAnsi="Times New Roman" w:cs="Times New Roman"/>
          <w:b/>
          <w:caps/>
          <w:sz w:val="24"/>
          <w:szCs w:val="24"/>
          <w:lang w:val="lv-LV"/>
        </w:rPr>
        <w:t>Informācija par pretendentu</w:t>
      </w:r>
    </w:p>
    <w:p w:rsidR="00255280" w:rsidRPr="00255280" w:rsidRDefault="00255280" w:rsidP="00255280">
      <w:pPr>
        <w:tabs>
          <w:tab w:val="left" w:pos="6000"/>
        </w:tabs>
        <w:suppressAutoHyphens/>
        <w:spacing w:after="0" w:line="240" w:lineRule="auto"/>
        <w:jc w:val="center"/>
        <w:rPr>
          <w:rFonts w:ascii="Times New Roman" w:eastAsia="Times New Roman" w:hAnsi="Times New Roman" w:cs="Times New Roman"/>
          <w:b/>
          <w:caps/>
          <w:sz w:val="24"/>
          <w:szCs w:val="24"/>
          <w:u w:val="single"/>
          <w:lang w:val="lv-LV"/>
        </w:rPr>
      </w:pPr>
    </w:p>
    <w:p w:rsidR="00255280" w:rsidRPr="00255280" w:rsidRDefault="00902A99" w:rsidP="00255280">
      <w:pPr>
        <w:suppressAutoHyphens/>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iepirkumam</w:t>
      </w:r>
    </w:p>
    <w:p w:rsidR="00A71749" w:rsidRDefault="00255280" w:rsidP="00255280">
      <w:pPr>
        <w:suppressAutoHyphens/>
        <w:spacing w:after="0" w:line="240" w:lineRule="auto"/>
        <w:jc w:val="center"/>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 xml:space="preserve">„Mēbeļu izgatavošana, piegāde un uzstādīšana Ludzas novada </w:t>
      </w:r>
    </w:p>
    <w:p w:rsidR="00255280" w:rsidRPr="00255280" w:rsidRDefault="00255280" w:rsidP="00255280">
      <w:pPr>
        <w:suppressAutoHyphens/>
        <w:spacing w:after="0" w:line="240" w:lineRule="auto"/>
        <w:jc w:val="center"/>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pašvaldības iestāžu vajadzībām”</w:t>
      </w:r>
    </w:p>
    <w:p w:rsidR="00255280" w:rsidRPr="00255280" w:rsidRDefault="00255280" w:rsidP="00255280">
      <w:pPr>
        <w:suppressAutoHyphens/>
        <w:spacing w:after="0" w:line="240" w:lineRule="auto"/>
        <w:jc w:val="center"/>
        <w:rPr>
          <w:rFonts w:ascii="Times New Roman" w:eastAsia="Times New Roman" w:hAnsi="Times New Roman" w:cs="Times New Roman"/>
          <w:sz w:val="24"/>
          <w:szCs w:val="24"/>
          <w:lang w:val="lv-LV"/>
        </w:rPr>
      </w:pPr>
      <w:r w:rsidRPr="00255280">
        <w:rPr>
          <w:rFonts w:ascii="Times New Roman" w:eastAsia="Times New Roman" w:hAnsi="Times New Roman" w:cs="Times New Roman"/>
          <w:b/>
          <w:sz w:val="24"/>
          <w:szCs w:val="24"/>
          <w:lang w:val="lv-LV"/>
        </w:rPr>
        <w:t>ID Nr. LNP 201</w:t>
      </w:r>
      <w:r w:rsidR="00902A99">
        <w:rPr>
          <w:rFonts w:ascii="Times New Roman" w:eastAsia="Times New Roman" w:hAnsi="Times New Roman" w:cs="Times New Roman"/>
          <w:b/>
          <w:sz w:val="24"/>
          <w:szCs w:val="24"/>
          <w:lang w:val="lv-LV"/>
        </w:rPr>
        <w:t>8</w:t>
      </w:r>
      <w:r w:rsidRPr="00255280">
        <w:rPr>
          <w:rFonts w:ascii="Times New Roman" w:eastAsia="Times New Roman" w:hAnsi="Times New Roman" w:cs="Times New Roman"/>
          <w:b/>
          <w:sz w:val="24"/>
          <w:szCs w:val="24"/>
          <w:shd w:val="clear" w:color="auto" w:fill="FFFFFF"/>
          <w:lang w:val="lv-LV"/>
        </w:rPr>
        <w:t>/</w:t>
      </w:r>
      <w:r w:rsidR="00902A99">
        <w:rPr>
          <w:rFonts w:ascii="Times New Roman" w:eastAsia="Times New Roman" w:hAnsi="Times New Roman" w:cs="Times New Roman"/>
          <w:b/>
          <w:sz w:val="24"/>
          <w:szCs w:val="24"/>
          <w:shd w:val="clear" w:color="auto" w:fill="FFFFFF"/>
          <w:lang w:val="lv-LV"/>
        </w:rPr>
        <w:t>22</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2215"/>
        <w:gridCol w:w="1080"/>
      </w:tblGrid>
      <w:tr w:rsidR="00902A99" w:rsidRPr="004753AF" w:rsidTr="00167E04">
        <w:trPr>
          <w:cantSplit/>
          <w:trHeight w:val="118"/>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1.</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Nosaukums:</w:t>
            </w:r>
          </w:p>
        </w:tc>
      </w:tr>
      <w:tr w:rsidR="00902A99" w:rsidRPr="004753AF" w:rsidTr="00167E04">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2.</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Reģistrācijas numurs:</w:t>
            </w:r>
          </w:p>
        </w:tc>
      </w:tr>
      <w:tr w:rsidR="00902A99" w:rsidRPr="004753AF" w:rsidTr="00167E04">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3.</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Adrese:</w:t>
            </w:r>
          </w:p>
        </w:tc>
      </w:tr>
      <w:tr w:rsidR="00902A99" w:rsidRPr="004753AF" w:rsidTr="00167E04">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4.</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Kontaktpersona :</w:t>
            </w:r>
          </w:p>
        </w:tc>
      </w:tr>
      <w:tr w:rsidR="00902A99" w:rsidRPr="004753AF" w:rsidTr="00167E04">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5.</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Telefons:</w:t>
            </w:r>
          </w:p>
        </w:tc>
      </w:tr>
      <w:tr w:rsidR="00902A99" w:rsidRPr="004753AF" w:rsidTr="00167E04">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6.</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Fakss:</w:t>
            </w:r>
          </w:p>
        </w:tc>
      </w:tr>
      <w:tr w:rsidR="00902A99" w:rsidRPr="004753AF" w:rsidTr="00167E04">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7.</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E-pasts:</w:t>
            </w:r>
          </w:p>
        </w:tc>
      </w:tr>
      <w:tr w:rsidR="00902A99" w:rsidRPr="004753AF" w:rsidTr="00167E04">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8.</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Uzņēmuma darbības sfēra (īss apraksts):</w:t>
            </w:r>
          </w:p>
        </w:tc>
      </w:tr>
      <w:tr w:rsidR="00902A99" w:rsidRPr="004753AF" w:rsidTr="00167E04">
        <w:trPr>
          <w:cantSplit/>
          <w:trHeight w:val="242"/>
        </w:trPr>
        <w:tc>
          <w:tcPr>
            <w:tcW w:w="540" w:type="dxa"/>
            <w:vMerge w:val="restart"/>
            <w:tcBorders>
              <w:top w:val="single" w:sz="4" w:space="0" w:color="auto"/>
              <w:left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9.</w:t>
            </w:r>
          </w:p>
        </w:tc>
        <w:tc>
          <w:tcPr>
            <w:tcW w:w="9105" w:type="dxa"/>
            <w:gridSpan w:val="5"/>
            <w:tcBorders>
              <w:top w:val="single" w:sz="4" w:space="0" w:color="auto"/>
              <w:left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color w:val="000000"/>
                <w:sz w:val="24"/>
                <w:szCs w:val="24"/>
                <w:lang w:val="lv-LV"/>
              </w:rPr>
            </w:pPr>
            <w:r w:rsidRPr="004753AF">
              <w:rPr>
                <w:rFonts w:ascii="Times New Roman" w:hAnsi="Times New Roman"/>
                <w:b/>
                <w:color w:val="000000"/>
                <w:sz w:val="24"/>
                <w:szCs w:val="24"/>
                <w:lang w:val="lv-LV"/>
              </w:rPr>
              <w:t xml:space="preserve">Uzņēmuma statuss (izvēlēties atbilstošo ar “X”)*: </w:t>
            </w:r>
          </w:p>
        </w:tc>
      </w:tr>
      <w:tr w:rsidR="00902A99" w:rsidRPr="004753AF" w:rsidTr="00167E04">
        <w:trPr>
          <w:cantSplit/>
          <w:trHeight w:val="301"/>
        </w:trPr>
        <w:tc>
          <w:tcPr>
            <w:tcW w:w="540" w:type="dxa"/>
            <w:vMerge/>
            <w:tcBorders>
              <w:left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sz w:val="24"/>
                <w:szCs w:val="24"/>
                <w:lang w:val="lv-LV"/>
              </w:rPr>
            </w:pPr>
          </w:p>
        </w:tc>
        <w:tc>
          <w:tcPr>
            <w:tcW w:w="5023" w:type="dxa"/>
            <w:gridSpan w:val="2"/>
            <w:vMerge w:val="restart"/>
            <w:tcBorders>
              <w:left w:val="single" w:sz="4" w:space="0" w:color="auto"/>
              <w:right w:val="single" w:sz="4" w:space="0" w:color="auto"/>
            </w:tcBorders>
            <w:vAlign w:val="center"/>
          </w:tcPr>
          <w:p w:rsidR="00902A99" w:rsidRPr="004753AF" w:rsidRDefault="00902A99" w:rsidP="00167E04">
            <w:pPr>
              <w:keepNext/>
              <w:keepLines/>
              <w:spacing w:after="0"/>
              <w:jc w:val="right"/>
              <w:rPr>
                <w:rFonts w:ascii="Times New Roman" w:hAnsi="Times New Roman"/>
                <w:color w:val="000000"/>
                <w:sz w:val="24"/>
                <w:szCs w:val="24"/>
                <w:lang w:val="lv-LV"/>
              </w:rPr>
            </w:pPr>
            <w:r w:rsidRPr="004753AF">
              <w:rPr>
                <w:rFonts w:ascii="Times New Roman" w:hAnsi="Times New Roman"/>
                <w:color w:val="000000"/>
                <w:sz w:val="24"/>
                <w:szCs w:val="24"/>
                <w:lang w:val="lv-LV"/>
              </w:rPr>
              <w:t>Mazais uzņēmums</w:t>
            </w:r>
          </w:p>
          <w:p w:rsidR="00902A99" w:rsidRPr="004753AF" w:rsidRDefault="00902A99" w:rsidP="00167E04">
            <w:pPr>
              <w:keepNext/>
              <w:keepLines/>
              <w:spacing w:after="0"/>
              <w:jc w:val="right"/>
              <w:rPr>
                <w:rFonts w:ascii="Times New Roman" w:hAnsi="Times New Roman"/>
                <w:b/>
                <w:color w:val="FF0000"/>
                <w:sz w:val="24"/>
                <w:szCs w:val="24"/>
                <w:lang w:val="lv-LV"/>
              </w:rPr>
            </w:pPr>
            <w:r w:rsidRPr="004753AF">
              <w:rPr>
                <w:rFonts w:ascii="Times New Roman" w:hAnsi="Times New Roman"/>
                <w:color w:val="000000"/>
                <w:sz w:val="24"/>
                <w:szCs w:val="24"/>
                <w:lang w:val="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color w:val="FF0000"/>
                <w:sz w:val="24"/>
                <w:szCs w:val="24"/>
                <w:lang w:val="lv-LV"/>
              </w:rPr>
            </w:pPr>
          </w:p>
        </w:tc>
        <w:tc>
          <w:tcPr>
            <w:tcW w:w="2215" w:type="dxa"/>
            <w:vMerge w:val="restart"/>
            <w:tcBorders>
              <w:left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color w:val="FF0000"/>
                <w:sz w:val="24"/>
                <w:szCs w:val="24"/>
                <w:lang w:val="lv-LV"/>
              </w:rPr>
            </w:pPr>
            <w:r w:rsidRPr="004753AF">
              <w:rPr>
                <w:rFonts w:ascii="Times New Roman" w:hAnsi="Times New Roman"/>
                <w:color w:val="000000"/>
                <w:sz w:val="24"/>
                <w:szCs w:val="24"/>
                <w:lang w:val="lv-LV"/>
              </w:rPr>
              <w:t>Lielais uzņēmums</w:t>
            </w:r>
          </w:p>
        </w:tc>
        <w:tc>
          <w:tcPr>
            <w:tcW w:w="1080" w:type="dxa"/>
            <w:vMerge w:val="restart"/>
            <w:tcBorders>
              <w:left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color w:val="FF0000"/>
                <w:sz w:val="24"/>
                <w:szCs w:val="24"/>
                <w:lang w:val="lv-LV"/>
              </w:rPr>
            </w:pPr>
          </w:p>
        </w:tc>
      </w:tr>
      <w:tr w:rsidR="00902A99" w:rsidRPr="004753AF" w:rsidTr="00167E04">
        <w:trPr>
          <w:cantSplit/>
          <w:trHeight w:val="302"/>
        </w:trPr>
        <w:tc>
          <w:tcPr>
            <w:tcW w:w="540" w:type="dxa"/>
            <w:vMerge/>
            <w:tcBorders>
              <w:left w:val="single" w:sz="4" w:space="0" w:color="auto"/>
              <w:bottom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sz w:val="24"/>
                <w:szCs w:val="24"/>
                <w:lang w:val="lv-LV"/>
              </w:rPr>
            </w:pPr>
          </w:p>
        </w:tc>
        <w:tc>
          <w:tcPr>
            <w:tcW w:w="5023" w:type="dxa"/>
            <w:gridSpan w:val="2"/>
            <w:vMerge/>
            <w:tcBorders>
              <w:left w:val="single" w:sz="4" w:space="0" w:color="auto"/>
              <w:bottom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color w:val="FF0000"/>
                <w:sz w:val="24"/>
                <w:szCs w:val="24"/>
                <w:lang w:val="lv-LV"/>
              </w:rPr>
            </w:pPr>
          </w:p>
        </w:tc>
        <w:tc>
          <w:tcPr>
            <w:tcW w:w="787" w:type="dxa"/>
            <w:tcBorders>
              <w:top w:val="single" w:sz="4" w:space="0" w:color="auto"/>
              <w:left w:val="single" w:sz="4" w:space="0" w:color="auto"/>
              <w:bottom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color w:val="FF0000"/>
                <w:sz w:val="24"/>
                <w:szCs w:val="24"/>
                <w:lang w:val="lv-LV"/>
              </w:rPr>
            </w:pPr>
          </w:p>
        </w:tc>
        <w:tc>
          <w:tcPr>
            <w:tcW w:w="2215" w:type="dxa"/>
            <w:vMerge/>
            <w:tcBorders>
              <w:left w:val="single" w:sz="4" w:space="0" w:color="auto"/>
              <w:bottom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color w:val="FF0000"/>
                <w:sz w:val="24"/>
                <w:szCs w:val="24"/>
                <w:lang w:val="lv-LV"/>
              </w:rPr>
            </w:pPr>
          </w:p>
        </w:tc>
        <w:tc>
          <w:tcPr>
            <w:tcW w:w="1080" w:type="dxa"/>
            <w:vMerge/>
            <w:tcBorders>
              <w:left w:val="single" w:sz="4" w:space="0" w:color="auto"/>
              <w:bottom w:val="single" w:sz="4" w:space="0" w:color="auto"/>
              <w:right w:val="single" w:sz="4" w:space="0" w:color="auto"/>
            </w:tcBorders>
            <w:vAlign w:val="center"/>
          </w:tcPr>
          <w:p w:rsidR="00902A99" w:rsidRPr="004753AF" w:rsidRDefault="00902A99" w:rsidP="00167E04">
            <w:pPr>
              <w:keepNext/>
              <w:keepLines/>
              <w:spacing w:after="0"/>
              <w:rPr>
                <w:rFonts w:ascii="Times New Roman" w:hAnsi="Times New Roman"/>
                <w:b/>
                <w:color w:val="FF0000"/>
                <w:sz w:val="24"/>
                <w:szCs w:val="24"/>
                <w:lang w:val="lv-LV"/>
              </w:rPr>
            </w:pPr>
          </w:p>
        </w:tc>
      </w:tr>
      <w:tr w:rsidR="00902A99" w:rsidRPr="004753AF" w:rsidTr="00167E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10.</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Finanšu rekvizīti:</w:t>
            </w:r>
          </w:p>
        </w:tc>
      </w:tr>
      <w:tr w:rsidR="00902A99" w:rsidRPr="004753AF" w:rsidTr="00167E04">
        <w:trPr>
          <w:trHeight w:val="62"/>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Bankas nosaukums: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A99" w:rsidRPr="004753AF" w:rsidRDefault="00902A99" w:rsidP="00167E04">
            <w:pPr>
              <w:keepNext/>
              <w:keepLines/>
              <w:spacing w:after="0"/>
              <w:rPr>
                <w:rFonts w:ascii="Times New Roman" w:hAnsi="Times New Roman"/>
                <w:b/>
                <w:sz w:val="24"/>
                <w:szCs w:val="24"/>
                <w:lang w:val="lv-LV"/>
              </w:rPr>
            </w:pPr>
          </w:p>
          <w:p w:rsidR="00902A99" w:rsidRPr="004753AF" w:rsidRDefault="00902A99" w:rsidP="00167E04">
            <w:pPr>
              <w:keepNext/>
              <w:keepLines/>
              <w:spacing w:after="0"/>
              <w:rPr>
                <w:rFonts w:ascii="Times New Roman" w:hAnsi="Times New Roman"/>
                <w:b/>
                <w:sz w:val="24"/>
                <w:szCs w:val="24"/>
                <w:lang w:val="lv-LV"/>
              </w:rPr>
            </w:pPr>
          </w:p>
        </w:tc>
      </w:tr>
      <w:tr w:rsidR="00902A99" w:rsidRPr="004753AF" w:rsidTr="00167E04">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A99" w:rsidRPr="004753AF" w:rsidRDefault="00902A99" w:rsidP="00167E04">
            <w:pPr>
              <w:keepNext/>
              <w:keepLines/>
              <w:spacing w:after="0"/>
              <w:rPr>
                <w:rFonts w:ascii="Times New Roman" w:hAnsi="Times New Roman"/>
                <w:sz w:val="24"/>
                <w:szCs w:val="24"/>
                <w:lang w:val="lv-LV"/>
              </w:rPr>
            </w:pPr>
            <w:r w:rsidRPr="004753AF">
              <w:rPr>
                <w:rFonts w:ascii="Times New Roman" w:hAnsi="Times New Roman"/>
                <w:bCs/>
                <w:sz w:val="24"/>
                <w:szCs w:val="24"/>
                <w:lang w:val="lv-LV"/>
              </w:rPr>
              <w:t>Bankas adrese</w:t>
            </w:r>
            <w:r w:rsidRPr="004753AF">
              <w:rPr>
                <w:rFonts w:ascii="Times New Roman" w:hAnsi="Times New Roman"/>
                <w:sz w:val="24"/>
                <w:szCs w:val="24"/>
                <w:lang w:val="lv-LV"/>
              </w:rPr>
              <w:t xml:space="preserve"> (tai skaitā pilsēta, valsts, pasta indekss)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A99" w:rsidRPr="004753AF" w:rsidRDefault="00902A99" w:rsidP="00167E04">
            <w:pPr>
              <w:keepNext/>
              <w:keepLines/>
              <w:spacing w:after="0"/>
              <w:rPr>
                <w:rFonts w:ascii="Times New Roman" w:hAnsi="Times New Roman"/>
                <w:b/>
                <w:sz w:val="24"/>
                <w:szCs w:val="24"/>
                <w:lang w:val="lv-LV"/>
              </w:rPr>
            </w:pPr>
          </w:p>
        </w:tc>
      </w:tr>
      <w:tr w:rsidR="00902A99" w:rsidRPr="004753AF" w:rsidTr="00167E04">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Bankas kods: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A99" w:rsidRPr="004753AF" w:rsidRDefault="00902A99" w:rsidP="00167E04">
            <w:pPr>
              <w:keepNext/>
              <w:keepLines/>
              <w:spacing w:after="0"/>
              <w:rPr>
                <w:rFonts w:ascii="Times New Roman" w:hAnsi="Times New Roman"/>
                <w:b/>
                <w:sz w:val="24"/>
                <w:szCs w:val="24"/>
                <w:lang w:val="lv-LV"/>
              </w:rPr>
            </w:pPr>
          </w:p>
        </w:tc>
      </w:tr>
      <w:tr w:rsidR="00902A99" w:rsidRPr="004753AF" w:rsidTr="00167E04">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Konta numurs: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A99" w:rsidRPr="004753AF" w:rsidRDefault="00902A99" w:rsidP="00167E04">
            <w:pPr>
              <w:keepNext/>
              <w:keepLines/>
              <w:spacing w:after="0"/>
              <w:rPr>
                <w:rFonts w:ascii="Times New Roman" w:hAnsi="Times New Roman"/>
                <w:b/>
                <w:sz w:val="24"/>
                <w:szCs w:val="24"/>
                <w:lang w:val="lv-LV"/>
              </w:rPr>
            </w:pPr>
          </w:p>
        </w:tc>
      </w:tr>
      <w:tr w:rsidR="00902A99" w:rsidRPr="004753AF" w:rsidTr="00167E04">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A99" w:rsidRPr="004753AF" w:rsidRDefault="00902A99" w:rsidP="00167E04">
            <w:pPr>
              <w:keepNext/>
              <w:keepLines/>
              <w:spacing w:after="0"/>
              <w:rPr>
                <w:rFonts w:ascii="Times New Roman" w:hAnsi="Times New Roman"/>
                <w:b/>
                <w:sz w:val="24"/>
                <w:szCs w:val="24"/>
                <w:lang w:val="lv-LV"/>
              </w:rPr>
            </w:pPr>
            <w:r w:rsidRPr="004753AF">
              <w:rPr>
                <w:rFonts w:ascii="Times New Roman" w:hAnsi="Times New Roman"/>
                <w:b/>
                <w:sz w:val="24"/>
                <w:szCs w:val="24"/>
                <w:lang w:val="lv-LV"/>
              </w:rPr>
              <w:t>Pilnvarotā persona, kas būs tiesīga parakstīt līgumu</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A99" w:rsidRPr="004753AF" w:rsidRDefault="00902A99" w:rsidP="00167E04">
            <w:pPr>
              <w:keepNext/>
              <w:keepLines/>
              <w:spacing w:after="0"/>
              <w:rPr>
                <w:rFonts w:ascii="Times New Roman" w:hAnsi="Times New Roman"/>
                <w:b/>
                <w:sz w:val="24"/>
                <w:szCs w:val="24"/>
                <w:lang w:val="lv-LV"/>
              </w:rPr>
            </w:pPr>
          </w:p>
        </w:tc>
      </w:tr>
    </w:tbl>
    <w:p w:rsidR="00255280" w:rsidRPr="00902A99" w:rsidRDefault="00255280" w:rsidP="00255280">
      <w:pPr>
        <w:suppressAutoHyphens/>
        <w:spacing w:after="0" w:line="240" w:lineRule="auto"/>
        <w:jc w:val="both"/>
        <w:rPr>
          <w:rFonts w:ascii="Times New Roman" w:eastAsia="Times New Roman" w:hAnsi="Times New Roman" w:cs="Times New Roman"/>
          <w:b/>
          <w:sz w:val="24"/>
          <w:szCs w:val="24"/>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lang w:val="lv-LV"/>
        </w:rPr>
      </w:pPr>
      <w:r w:rsidRPr="00255280">
        <w:rPr>
          <w:rFonts w:ascii="Times New Roman" w:eastAsia="Times New Roman" w:hAnsi="Times New Roman" w:cs="Times New Roman"/>
          <w:lang w:val="lv-LV"/>
        </w:rPr>
        <w:t>________________________________________________________________________________</w:t>
      </w:r>
    </w:p>
    <w:p w:rsidR="00255280" w:rsidRPr="00255280" w:rsidRDefault="00255280" w:rsidP="00255280">
      <w:pPr>
        <w:suppressAutoHyphens/>
        <w:spacing w:after="0" w:line="240" w:lineRule="auto"/>
        <w:jc w:val="center"/>
        <w:rPr>
          <w:rFonts w:ascii="Times New Roman" w:eastAsia="Times New Roman" w:hAnsi="Times New Roman" w:cs="Times New Roman"/>
          <w:lang w:val="lv-LV"/>
        </w:rPr>
      </w:pPr>
      <w:r w:rsidRPr="00255280">
        <w:rPr>
          <w:rFonts w:ascii="Times New Roman" w:eastAsia="Times New Roman" w:hAnsi="Times New Roman" w:cs="Times New Roman"/>
          <w:sz w:val="20"/>
          <w:szCs w:val="20"/>
          <w:lang w:val="lv-LV"/>
        </w:rPr>
        <w:t>(Uzņēmuma vadītāja vai pilnvarotās personas paraksts, tā atšifrējums)</w:t>
      </w:r>
    </w:p>
    <w:p w:rsidR="00255280" w:rsidRPr="00255280" w:rsidRDefault="00255280" w:rsidP="00255280">
      <w:pPr>
        <w:suppressAutoHyphens/>
        <w:spacing w:after="0" w:line="240" w:lineRule="auto"/>
        <w:jc w:val="both"/>
        <w:rPr>
          <w:rFonts w:ascii="Times New Roman" w:eastAsia="Times New Roman" w:hAnsi="Times New Roman" w:cs="Times New Roman"/>
          <w:lang w:val="lv-LV"/>
        </w:rPr>
      </w:pPr>
      <w:r w:rsidRPr="00255280">
        <w:rPr>
          <w:rFonts w:ascii="Times New Roman" w:eastAsia="Times New Roman" w:hAnsi="Times New Roman" w:cs="Times New Roman"/>
          <w:lang w:val="lv-LV"/>
        </w:rPr>
        <w:t xml:space="preserve">                  z.v.</w:t>
      </w:r>
    </w:p>
    <w:p w:rsidR="00255280" w:rsidRPr="00255280" w:rsidRDefault="00255280" w:rsidP="00255280">
      <w:pPr>
        <w:tabs>
          <w:tab w:val="left" w:pos="5812"/>
        </w:tabs>
        <w:suppressAutoHyphens/>
        <w:spacing w:after="0" w:line="240" w:lineRule="auto"/>
        <w:jc w:val="both"/>
        <w:rPr>
          <w:rFonts w:ascii="Times New Roman" w:eastAsia="Times New Roman" w:hAnsi="Times New Roman" w:cs="Arial"/>
          <w:bCs/>
          <w:iCs/>
          <w:color w:val="000000"/>
          <w:sz w:val="24"/>
          <w:szCs w:val="24"/>
          <w:lang w:val="lv-LV"/>
        </w:rPr>
      </w:pPr>
    </w:p>
    <w:p w:rsidR="00255280" w:rsidRPr="00255280" w:rsidRDefault="00255280" w:rsidP="00255280">
      <w:pPr>
        <w:tabs>
          <w:tab w:val="left" w:pos="5812"/>
        </w:tabs>
        <w:suppressAutoHyphens/>
        <w:spacing w:after="0" w:line="240" w:lineRule="auto"/>
        <w:jc w:val="both"/>
        <w:rPr>
          <w:rFonts w:ascii="Times New Roman" w:eastAsia="Times New Roman" w:hAnsi="Times New Roman" w:cs="Arial"/>
          <w:bCs/>
          <w:iCs/>
          <w:color w:val="000000"/>
          <w:sz w:val="24"/>
          <w:szCs w:val="24"/>
          <w:lang w:val="lv-LV"/>
        </w:rPr>
      </w:pPr>
    </w:p>
    <w:p w:rsidR="00947AEC" w:rsidRPr="00BD6006" w:rsidRDefault="00947AEC" w:rsidP="00947AEC">
      <w:pPr>
        <w:spacing w:after="0" w:line="240" w:lineRule="auto"/>
        <w:rPr>
          <w:rFonts w:ascii="Times New Roman" w:eastAsia="Times New Roman" w:hAnsi="Times New Roman"/>
          <w:sz w:val="20"/>
          <w:szCs w:val="20"/>
          <w:lang w:val="lv-LV"/>
        </w:rPr>
      </w:pPr>
      <w:r w:rsidRPr="00BD6006">
        <w:rPr>
          <w:rFonts w:ascii="Times New Roman" w:hAnsi="Times New Roman"/>
          <w:lang w:val="lv-LV"/>
        </w:rPr>
        <w:t xml:space="preserve">* </w:t>
      </w:r>
      <w:r w:rsidRPr="00BD6006">
        <w:rPr>
          <w:rFonts w:ascii="Times New Roman" w:hAnsi="Times New Roman"/>
          <w:b/>
          <w:i/>
          <w:lang w:val="lv-LV"/>
        </w:rPr>
        <w:t>Mazais uzņēmums</w:t>
      </w:r>
      <w:r w:rsidRPr="00BD6006">
        <w:rPr>
          <w:rFonts w:ascii="Times New Roman" w:hAnsi="Times New Roman"/>
          <w:i/>
          <w:lang w:val="lv-LV"/>
        </w:rPr>
        <w:t xml:space="preserve"> ir uzņēmums, kurā nodarbinātas mazāk nekā 50 personas un kura gada apgrozījums un/vai gada bilance kopā nepārsniedz 10 miljonus euro.</w:t>
      </w:r>
    </w:p>
    <w:p w:rsidR="00947AEC" w:rsidRPr="00BD6006" w:rsidRDefault="00947AEC" w:rsidP="00947AEC">
      <w:pPr>
        <w:keepNext/>
        <w:keepLines/>
        <w:tabs>
          <w:tab w:val="left" w:pos="5812"/>
        </w:tabs>
        <w:rPr>
          <w:rFonts w:ascii="Times New Roman" w:hAnsi="Times New Roman"/>
          <w:i/>
          <w:lang w:val="lv-LV"/>
        </w:rPr>
      </w:pPr>
      <w:r w:rsidRPr="00BD6006">
        <w:rPr>
          <w:rFonts w:ascii="Times New Roman" w:hAnsi="Times New Roman"/>
          <w:b/>
          <w:i/>
          <w:lang w:val="lv-LV"/>
        </w:rPr>
        <w:t>Vidējais uzņēmums</w:t>
      </w:r>
      <w:r w:rsidRPr="00BD6006">
        <w:rPr>
          <w:rFonts w:ascii="Times New Roman" w:hAnsi="Times New Roman"/>
          <w:i/>
          <w:lang w:val="lv-LV"/>
        </w:rPr>
        <w:t xml:space="preserve"> ir uzņēmums, kas nav mazais uzņēmums un kurā nodarbinātas mazāk nekā 250 personas un kura gada apgrozījums nepārsniedz 50 miljonus euro, un/ vai gada bilance kopā nepārsniedz 43 miljonus euro. </w:t>
      </w:r>
    </w:p>
    <w:p w:rsidR="00255280" w:rsidRDefault="00255280" w:rsidP="00255280">
      <w:pPr>
        <w:tabs>
          <w:tab w:val="left" w:pos="5812"/>
        </w:tabs>
        <w:suppressAutoHyphens/>
        <w:spacing w:after="0" w:line="240" w:lineRule="auto"/>
        <w:jc w:val="both"/>
        <w:rPr>
          <w:rFonts w:ascii="Times New Roman" w:eastAsia="Times New Roman" w:hAnsi="Times New Roman" w:cs="Arial"/>
          <w:bCs/>
          <w:iCs/>
          <w:color w:val="000000"/>
          <w:sz w:val="24"/>
          <w:szCs w:val="24"/>
          <w:lang w:val="lv-LV"/>
        </w:rPr>
      </w:pPr>
    </w:p>
    <w:p w:rsidR="00E712D1" w:rsidRDefault="00E712D1" w:rsidP="00255280">
      <w:pPr>
        <w:tabs>
          <w:tab w:val="left" w:pos="5812"/>
        </w:tabs>
        <w:suppressAutoHyphens/>
        <w:spacing w:after="0" w:line="240" w:lineRule="auto"/>
        <w:jc w:val="both"/>
        <w:rPr>
          <w:rFonts w:ascii="Times New Roman" w:eastAsia="Times New Roman" w:hAnsi="Times New Roman" w:cs="Arial"/>
          <w:bCs/>
          <w:iCs/>
          <w:color w:val="000000"/>
          <w:sz w:val="24"/>
          <w:szCs w:val="24"/>
          <w:lang w:val="lv-LV"/>
        </w:rPr>
      </w:pPr>
    </w:p>
    <w:p w:rsidR="00E712D1" w:rsidRDefault="00E712D1" w:rsidP="00255280">
      <w:pPr>
        <w:tabs>
          <w:tab w:val="left" w:pos="5812"/>
        </w:tabs>
        <w:suppressAutoHyphens/>
        <w:spacing w:after="0" w:line="240" w:lineRule="auto"/>
        <w:jc w:val="both"/>
        <w:rPr>
          <w:rFonts w:ascii="Times New Roman" w:eastAsia="Times New Roman" w:hAnsi="Times New Roman" w:cs="Arial"/>
          <w:bCs/>
          <w:iCs/>
          <w:color w:val="000000"/>
          <w:sz w:val="24"/>
          <w:szCs w:val="24"/>
          <w:lang w:val="lv-LV"/>
        </w:rPr>
      </w:pPr>
    </w:p>
    <w:p w:rsidR="00E712D1" w:rsidRDefault="00E712D1" w:rsidP="00255280">
      <w:pPr>
        <w:tabs>
          <w:tab w:val="left" w:pos="5812"/>
        </w:tabs>
        <w:suppressAutoHyphens/>
        <w:spacing w:after="0" w:line="240" w:lineRule="auto"/>
        <w:jc w:val="both"/>
        <w:rPr>
          <w:rFonts w:ascii="Times New Roman" w:eastAsia="Times New Roman" w:hAnsi="Times New Roman" w:cs="Arial"/>
          <w:bCs/>
          <w:iCs/>
          <w:color w:val="000000"/>
          <w:sz w:val="24"/>
          <w:szCs w:val="24"/>
          <w:lang w:val="lv-LV"/>
        </w:rPr>
      </w:pPr>
    </w:p>
    <w:p w:rsidR="00E712D1" w:rsidRPr="00255280" w:rsidRDefault="00E712D1" w:rsidP="00255280">
      <w:pPr>
        <w:tabs>
          <w:tab w:val="left" w:pos="5812"/>
        </w:tabs>
        <w:suppressAutoHyphens/>
        <w:spacing w:after="0" w:line="240" w:lineRule="auto"/>
        <w:jc w:val="both"/>
        <w:rPr>
          <w:rFonts w:ascii="Times New Roman" w:eastAsia="Times New Roman" w:hAnsi="Times New Roman" w:cs="Arial"/>
          <w:bCs/>
          <w:iCs/>
          <w:color w:val="000000"/>
          <w:sz w:val="24"/>
          <w:szCs w:val="24"/>
          <w:lang w:val="lv-LV"/>
        </w:rPr>
        <w:sectPr w:rsidR="00E712D1" w:rsidRPr="00255280" w:rsidSect="00B824CE">
          <w:pgSz w:w="11906" w:h="16838"/>
          <w:pgMar w:top="851" w:right="1106" w:bottom="810" w:left="1800" w:header="0" w:footer="0" w:gutter="0"/>
          <w:cols w:space="720"/>
          <w:formProt w:val="0"/>
          <w:docGrid w:linePitch="240" w:charSpace="-2049"/>
        </w:sectPr>
      </w:pPr>
      <w:bookmarkStart w:id="43" w:name="_GoBack"/>
      <w:bookmarkEnd w:id="43"/>
    </w:p>
    <w:p w:rsidR="00255280" w:rsidRPr="00255280" w:rsidRDefault="00255280" w:rsidP="00255280">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18"/>
          <w:szCs w:val="18"/>
          <w:lang w:val="lv-LV"/>
        </w:rPr>
        <w:lastRenderedPageBreak/>
        <w:t>6. pielikums</w:t>
      </w:r>
    </w:p>
    <w:p w:rsidR="00A71749" w:rsidRPr="00255280" w:rsidRDefault="00947AEC" w:rsidP="00A71749">
      <w:pPr>
        <w:tabs>
          <w:tab w:val="left" w:pos="5880"/>
        </w:tabs>
        <w:suppressAutoHyphen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sz w:val="18"/>
          <w:szCs w:val="18"/>
          <w:lang w:val="lv-LV"/>
        </w:rPr>
        <w:t>iepirkuma</w:t>
      </w:r>
      <w:r w:rsidR="00A71749" w:rsidRPr="00255280">
        <w:rPr>
          <w:rFonts w:ascii="Times New Roman" w:eastAsia="Times New Roman" w:hAnsi="Times New Roman" w:cs="Times New Roman"/>
          <w:sz w:val="18"/>
          <w:szCs w:val="18"/>
          <w:lang w:val="lv-LV"/>
        </w:rPr>
        <w:t xml:space="preserve"> </w:t>
      </w:r>
      <w:r w:rsidR="00A71749" w:rsidRPr="00255280">
        <w:rPr>
          <w:rFonts w:ascii="Times New Roman" w:eastAsia="Times New Roman" w:hAnsi="Times New Roman" w:cs="Times New Roman"/>
          <w:sz w:val="20"/>
          <w:szCs w:val="20"/>
          <w:lang w:val="lv-LV"/>
        </w:rPr>
        <w:t xml:space="preserve">„Mēbeļu izgatavošana, </w:t>
      </w:r>
    </w:p>
    <w:p w:rsidR="00A71749" w:rsidRDefault="00A71749" w:rsidP="00A71749">
      <w:pPr>
        <w:tabs>
          <w:tab w:val="left" w:pos="5880"/>
        </w:tabs>
        <w:suppressAutoHyphens/>
        <w:spacing w:after="0" w:line="240" w:lineRule="auto"/>
        <w:jc w:val="right"/>
        <w:rPr>
          <w:rFonts w:ascii="Times New Roman" w:eastAsia="Times New Roman" w:hAnsi="Times New Roman" w:cs="Times New Roman"/>
          <w:sz w:val="20"/>
          <w:szCs w:val="20"/>
          <w:lang w:val="lv-LV"/>
        </w:rPr>
      </w:pPr>
      <w:r w:rsidRPr="00255280">
        <w:rPr>
          <w:rFonts w:ascii="Times New Roman" w:eastAsia="Times New Roman" w:hAnsi="Times New Roman" w:cs="Times New Roman"/>
          <w:sz w:val="20"/>
          <w:szCs w:val="20"/>
          <w:lang w:val="lv-LV"/>
        </w:rPr>
        <w:t xml:space="preserve">piegāde un uzstādīšana Ludzas novada </w:t>
      </w:r>
    </w:p>
    <w:p w:rsidR="00A71749" w:rsidRPr="00255280" w:rsidRDefault="00A71749" w:rsidP="00A71749">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20"/>
          <w:szCs w:val="20"/>
          <w:lang w:val="lv-LV"/>
        </w:rPr>
        <w:t>pašvaldības iestāžu vajadzībām”</w:t>
      </w:r>
      <w:r w:rsidRPr="00255280">
        <w:rPr>
          <w:rFonts w:ascii="Times New Roman" w:eastAsia="Times New Roman" w:hAnsi="Times New Roman" w:cs="Times New Roman"/>
          <w:sz w:val="18"/>
          <w:szCs w:val="18"/>
          <w:lang w:val="lv-LV"/>
        </w:rPr>
        <w:t xml:space="preserve"> ,</w:t>
      </w:r>
    </w:p>
    <w:p w:rsidR="00A71749" w:rsidRPr="00255280" w:rsidRDefault="00A71749" w:rsidP="00A71749">
      <w:pPr>
        <w:tabs>
          <w:tab w:val="left" w:pos="5880"/>
        </w:tabs>
        <w:suppressAutoHyphens/>
        <w:spacing w:after="0" w:line="240" w:lineRule="auto"/>
        <w:jc w:val="right"/>
        <w:rPr>
          <w:rFonts w:ascii="Times New Roman" w:eastAsia="Times New Roman" w:hAnsi="Times New Roman" w:cs="Times New Roman"/>
          <w:sz w:val="18"/>
          <w:szCs w:val="18"/>
          <w:lang w:val="lv-LV"/>
        </w:rPr>
      </w:pPr>
      <w:r w:rsidRPr="00255280">
        <w:rPr>
          <w:rFonts w:ascii="Times New Roman" w:eastAsia="Times New Roman" w:hAnsi="Times New Roman" w:cs="Times New Roman"/>
          <w:sz w:val="18"/>
          <w:szCs w:val="18"/>
          <w:lang w:val="lv-LV"/>
        </w:rPr>
        <w:t xml:space="preserve"> ID Nr. LNP 201</w:t>
      </w:r>
      <w:r w:rsidR="00947AEC">
        <w:rPr>
          <w:rFonts w:ascii="Times New Roman" w:eastAsia="Times New Roman" w:hAnsi="Times New Roman" w:cs="Times New Roman"/>
          <w:sz w:val="18"/>
          <w:szCs w:val="18"/>
          <w:lang w:val="lv-LV"/>
        </w:rPr>
        <w:t>8</w:t>
      </w:r>
      <w:r w:rsidRPr="00255280">
        <w:rPr>
          <w:rFonts w:ascii="Times New Roman" w:eastAsia="Times New Roman" w:hAnsi="Times New Roman" w:cs="Times New Roman"/>
          <w:sz w:val="18"/>
          <w:szCs w:val="18"/>
          <w:shd w:val="clear" w:color="auto" w:fill="FFFFFF"/>
          <w:lang w:val="lv-LV"/>
        </w:rPr>
        <w:t>/</w:t>
      </w:r>
      <w:r w:rsidR="00947AEC">
        <w:rPr>
          <w:rFonts w:ascii="Times New Roman" w:eastAsia="Times New Roman" w:hAnsi="Times New Roman" w:cs="Times New Roman"/>
          <w:sz w:val="18"/>
          <w:szCs w:val="18"/>
          <w:shd w:val="clear" w:color="auto" w:fill="FFFFFF"/>
          <w:lang w:val="lv-LV"/>
        </w:rPr>
        <w:t>22</w:t>
      </w:r>
      <w:r>
        <w:rPr>
          <w:rFonts w:ascii="Times New Roman" w:eastAsia="Times New Roman" w:hAnsi="Times New Roman" w:cs="Times New Roman"/>
          <w:sz w:val="18"/>
          <w:szCs w:val="18"/>
          <w:shd w:val="clear" w:color="auto" w:fill="FFFFFF"/>
          <w:lang w:val="lv-LV"/>
        </w:rPr>
        <w:t xml:space="preserve"> </w:t>
      </w:r>
      <w:r w:rsidRPr="00255280">
        <w:rPr>
          <w:rFonts w:ascii="Times New Roman" w:eastAsia="Times New Roman" w:hAnsi="Times New Roman" w:cs="Times New Roman"/>
          <w:sz w:val="18"/>
          <w:szCs w:val="18"/>
          <w:shd w:val="clear" w:color="auto" w:fill="FFFFFF"/>
          <w:lang w:val="lv-LV"/>
        </w:rPr>
        <w:t xml:space="preserve"> </w:t>
      </w:r>
      <w:r w:rsidRPr="00255280">
        <w:rPr>
          <w:rFonts w:ascii="Times New Roman" w:eastAsia="Times New Roman" w:hAnsi="Times New Roman" w:cs="Times New Roman"/>
          <w:sz w:val="18"/>
          <w:szCs w:val="18"/>
          <w:lang w:val="lv-LV"/>
        </w:rPr>
        <w:t>nolikumam</w:t>
      </w:r>
    </w:p>
    <w:p w:rsidR="00255280" w:rsidRPr="00255280" w:rsidRDefault="00255280" w:rsidP="00255280">
      <w:pPr>
        <w:tabs>
          <w:tab w:val="left" w:pos="5812"/>
          <w:tab w:val="left" w:pos="5880"/>
        </w:tabs>
        <w:suppressAutoHyphens/>
        <w:spacing w:after="0" w:line="240" w:lineRule="auto"/>
        <w:jc w:val="both"/>
        <w:rPr>
          <w:rFonts w:ascii="Times New Roman" w:eastAsia="Times New Roman" w:hAnsi="Times New Roman" w:cs="Times New Roman"/>
          <w:sz w:val="18"/>
          <w:szCs w:val="18"/>
          <w:lang w:val="lv-LV"/>
        </w:rPr>
      </w:pPr>
    </w:p>
    <w:p w:rsidR="00255280" w:rsidRPr="00255280" w:rsidRDefault="00255280" w:rsidP="00255280">
      <w:pPr>
        <w:tabs>
          <w:tab w:val="left" w:pos="0"/>
          <w:tab w:val="left" w:pos="2977"/>
          <w:tab w:val="left" w:pos="3402"/>
        </w:tabs>
        <w:suppressAutoHyphens/>
        <w:spacing w:after="0" w:line="240" w:lineRule="auto"/>
        <w:jc w:val="center"/>
        <w:rPr>
          <w:rFonts w:ascii="Times New Roman" w:eastAsia="Times New Roman" w:hAnsi="Times New Roman" w:cs="Times New Roman"/>
          <w:b/>
          <w:sz w:val="28"/>
          <w:szCs w:val="28"/>
          <w:lang w:val="lv-LV"/>
        </w:rPr>
      </w:pPr>
      <w:r w:rsidRPr="00255280">
        <w:rPr>
          <w:rFonts w:ascii="Times New Roman" w:eastAsia="Times New Roman" w:hAnsi="Times New Roman" w:cs="Times New Roman"/>
          <w:b/>
          <w:sz w:val="28"/>
          <w:szCs w:val="28"/>
          <w:lang w:val="lv-LV"/>
        </w:rPr>
        <w:t>Līguma projekts</w:t>
      </w:r>
    </w:p>
    <w:p w:rsidR="00255280" w:rsidRPr="00255280" w:rsidRDefault="00255280" w:rsidP="00255280">
      <w:pPr>
        <w:tabs>
          <w:tab w:val="left" w:pos="5880"/>
        </w:tabs>
        <w:suppressAutoHyphens/>
        <w:spacing w:after="0" w:line="240" w:lineRule="auto"/>
        <w:jc w:val="center"/>
        <w:rPr>
          <w:rFonts w:ascii="Times New Roman" w:eastAsia="Times New Roman" w:hAnsi="Times New Roman" w:cs="Times New Roman"/>
          <w:b/>
          <w:sz w:val="28"/>
          <w:szCs w:val="28"/>
          <w:lang w:val="lv-LV"/>
        </w:rPr>
      </w:pPr>
      <w:r w:rsidRPr="00255280">
        <w:rPr>
          <w:rFonts w:ascii="Times New Roman" w:eastAsia="Times New Roman" w:hAnsi="Times New Roman" w:cs="Times New Roman"/>
          <w:b/>
          <w:sz w:val="28"/>
          <w:szCs w:val="28"/>
          <w:lang w:val="lv-LV"/>
        </w:rPr>
        <w:t>LĪGUMS Nr. _____</w:t>
      </w:r>
    </w:p>
    <w:p w:rsidR="00255280" w:rsidRPr="00255280" w:rsidRDefault="00255280" w:rsidP="00255280">
      <w:pPr>
        <w:tabs>
          <w:tab w:val="left" w:pos="5880"/>
        </w:tabs>
        <w:suppressAutoHyphens/>
        <w:spacing w:after="0" w:line="240" w:lineRule="auto"/>
        <w:jc w:val="center"/>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Par mēbeļu piegādi</w:t>
      </w:r>
    </w:p>
    <w:p w:rsidR="00255280" w:rsidRPr="00255280" w:rsidRDefault="00255280" w:rsidP="00255280">
      <w:pPr>
        <w:suppressAutoHyphens/>
        <w:spacing w:after="0" w:line="240" w:lineRule="auto"/>
        <w:jc w:val="center"/>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Ludzā,</w:t>
      </w:r>
      <w:r w:rsidRPr="00255280">
        <w:rPr>
          <w:rFonts w:ascii="Times New Roman" w:eastAsia="Times New Roman" w:hAnsi="Times New Roman" w:cs="Times New Roman"/>
          <w:sz w:val="24"/>
          <w:szCs w:val="24"/>
          <w:lang w:val="lv-LV"/>
        </w:rPr>
        <w:tab/>
      </w:r>
      <w:r w:rsidRPr="00255280">
        <w:rPr>
          <w:rFonts w:ascii="Times New Roman" w:eastAsia="Times New Roman" w:hAnsi="Times New Roman" w:cs="Times New Roman"/>
          <w:sz w:val="24"/>
          <w:szCs w:val="24"/>
          <w:lang w:val="lv-LV"/>
        </w:rPr>
        <w:tab/>
      </w:r>
      <w:r w:rsidRPr="00255280">
        <w:rPr>
          <w:rFonts w:ascii="Times New Roman" w:eastAsia="Times New Roman" w:hAnsi="Times New Roman" w:cs="Times New Roman"/>
          <w:sz w:val="24"/>
          <w:szCs w:val="24"/>
          <w:lang w:val="lv-LV"/>
        </w:rPr>
        <w:tab/>
      </w:r>
      <w:r w:rsidRPr="00255280">
        <w:rPr>
          <w:rFonts w:ascii="Times New Roman" w:eastAsia="Times New Roman" w:hAnsi="Times New Roman" w:cs="Times New Roman"/>
          <w:sz w:val="24"/>
          <w:szCs w:val="24"/>
          <w:lang w:val="lv-LV"/>
        </w:rPr>
        <w:tab/>
      </w:r>
      <w:r w:rsidRPr="00255280">
        <w:rPr>
          <w:rFonts w:ascii="Times New Roman" w:eastAsia="Times New Roman" w:hAnsi="Times New Roman" w:cs="Times New Roman"/>
          <w:sz w:val="24"/>
          <w:szCs w:val="24"/>
          <w:lang w:val="lv-LV"/>
        </w:rPr>
        <w:tab/>
      </w:r>
      <w:r w:rsidRPr="00255280">
        <w:rPr>
          <w:rFonts w:ascii="Times New Roman" w:eastAsia="Times New Roman" w:hAnsi="Times New Roman" w:cs="Times New Roman"/>
          <w:sz w:val="24"/>
          <w:szCs w:val="24"/>
          <w:lang w:val="lv-LV"/>
        </w:rPr>
        <w:tab/>
        <w:t xml:space="preserve">                             201</w:t>
      </w:r>
      <w:r w:rsidR="00947AEC">
        <w:rPr>
          <w:rFonts w:ascii="Times New Roman" w:eastAsia="Times New Roman" w:hAnsi="Times New Roman" w:cs="Times New Roman"/>
          <w:sz w:val="24"/>
          <w:szCs w:val="24"/>
          <w:lang w:val="lv-LV"/>
        </w:rPr>
        <w:t>8</w:t>
      </w:r>
      <w:r w:rsidRPr="00255280">
        <w:rPr>
          <w:rFonts w:ascii="Times New Roman" w:eastAsia="Times New Roman" w:hAnsi="Times New Roman" w:cs="Times New Roman"/>
          <w:sz w:val="24"/>
          <w:szCs w:val="24"/>
          <w:lang w:val="lv-LV"/>
        </w:rPr>
        <w:t>.gada ___.__________</w:t>
      </w:r>
    </w:p>
    <w:p w:rsidR="00255280" w:rsidRPr="00255280" w:rsidRDefault="00255280" w:rsidP="00255280">
      <w:pPr>
        <w:suppressAutoHyphens/>
        <w:spacing w:after="0" w:line="240" w:lineRule="auto"/>
        <w:jc w:val="both"/>
        <w:rPr>
          <w:rFonts w:ascii="Times New Roman" w:eastAsia="Times New Roman" w:hAnsi="Times New Roman" w:cs="Times New Roman"/>
          <w:sz w:val="28"/>
          <w:szCs w:val="24"/>
          <w:lang w:val="lv-LV"/>
        </w:rPr>
      </w:pP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b/>
          <w:sz w:val="24"/>
          <w:szCs w:val="24"/>
          <w:lang w:val="lv-LV"/>
        </w:rPr>
        <w:t>Ludzas  novada pašvaldība</w:t>
      </w:r>
      <w:r w:rsidRPr="00255280">
        <w:rPr>
          <w:rFonts w:ascii="Times New Roman" w:eastAsia="Times New Roman" w:hAnsi="Times New Roman" w:cs="Times New Roman"/>
          <w:sz w:val="24"/>
          <w:szCs w:val="24"/>
          <w:lang w:val="lv-LV"/>
        </w:rPr>
        <w:t xml:space="preserve">, reģistrācijas. Nr. 90000017453, juridiskā adrese: Raiņa ielā 16, Ludzā, LV–5701, turpmāk saukts </w:t>
      </w:r>
      <w:r w:rsidRPr="00255280">
        <w:rPr>
          <w:rFonts w:ascii="Times New Roman" w:eastAsia="Times New Roman" w:hAnsi="Times New Roman" w:cs="Times New Roman"/>
          <w:b/>
          <w:sz w:val="24"/>
          <w:szCs w:val="24"/>
          <w:lang w:val="lv-LV"/>
        </w:rPr>
        <w:t>„Pircējs”</w:t>
      </w:r>
      <w:r w:rsidRPr="00255280">
        <w:rPr>
          <w:rFonts w:ascii="Times New Roman" w:eastAsia="Times New Roman" w:hAnsi="Times New Roman" w:cs="Times New Roman"/>
          <w:sz w:val="24"/>
          <w:szCs w:val="24"/>
          <w:lang w:val="lv-LV"/>
        </w:rPr>
        <w:t xml:space="preserve">, Ludzas novada pašvaldības izpilddirektora </w:t>
      </w:r>
      <w:r w:rsidRPr="00255280">
        <w:rPr>
          <w:rFonts w:ascii="Times New Roman" w:eastAsia="Times New Roman" w:hAnsi="Times New Roman" w:cs="Times New Roman"/>
          <w:i/>
          <w:sz w:val="24"/>
          <w:szCs w:val="24"/>
          <w:lang w:val="lv-LV"/>
        </w:rPr>
        <w:t>Sergeja Jakovļeva</w:t>
      </w:r>
      <w:r w:rsidRPr="00255280">
        <w:rPr>
          <w:rFonts w:ascii="Times New Roman" w:eastAsia="Times New Roman" w:hAnsi="Times New Roman" w:cs="Times New Roman"/>
          <w:sz w:val="24"/>
          <w:szCs w:val="24"/>
          <w:lang w:val="lv-LV"/>
        </w:rPr>
        <w:t xml:space="preserve"> personā, kurš rīkojas saskaņā ar Ludzas novada pašvaldības nolikumu, no vienas puses un </w:t>
      </w:r>
      <w:r w:rsidRPr="00255280">
        <w:rPr>
          <w:rFonts w:ascii="Times New Roman" w:eastAsia="Times New Roman" w:hAnsi="Times New Roman" w:cs="Times New Roman"/>
          <w:b/>
          <w:sz w:val="24"/>
          <w:szCs w:val="24"/>
          <w:lang w:val="lv-LV"/>
        </w:rPr>
        <w:t>&lt;_______________________________&gt;</w:t>
      </w:r>
      <w:r w:rsidRPr="00255280">
        <w:rPr>
          <w:rFonts w:ascii="Times New Roman" w:eastAsia="Times New Roman" w:hAnsi="Times New Roman" w:cs="Times New Roman"/>
          <w:i/>
          <w:sz w:val="24"/>
          <w:szCs w:val="24"/>
          <w:lang w:val="lv-LV"/>
        </w:rPr>
        <w:t>(uzņēmuma nosaukums, reģ. Nr., juridiskā adrese)</w:t>
      </w:r>
      <w:r w:rsidRPr="00255280">
        <w:rPr>
          <w:rFonts w:ascii="Times New Roman" w:eastAsia="Times New Roman" w:hAnsi="Times New Roman" w:cs="Times New Roman"/>
          <w:b/>
          <w:sz w:val="24"/>
          <w:szCs w:val="24"/>
          <w:lang w:val="lv-LV"/>
        </w:rPr>
        <w:t xml:space="preserve">, </w:t>
      </w:r>
      <w:r w:rsidRPr="00255280">
        <w:rPr>
          <w:rFonts w:ascii="Times New Roman" w:eastAsia="Times New Roman" w:hAnsi="Times New Roman" w:cs="Times New Roman"/>
          <w:sz w:val="24"/>
          <w:szCs w:val="24"/>
          <w:lang w:val="lv-LV"/>
        </w:rPr>
        <w:t xml:space="preserve">turpmāk saukts </w:t>
      </w:r>
      <w:r w:rsidRPr="00255280">
        <w:rPr>
          <w:rFonts w:ascii="Times New Roman" w:eastAsia="Times New Roman" w:hAnsi="Times New Roman" w:cs="Times New Roman"/>
          <w:b/>
          <w:bCs/>
          <w:sz w:val="24"/>
          <w:szCs w:val="24"/>
          <w:lang w:val="lv-LV"/>
        </w:rPr>
        <w:t>„Pārdevējs”</w:t>
      </w:r>
      <w:r w:rsidRPr="00255280">
        <w:rPr>
          <w:rFonts w:ascii="Times New Roman" w:eastAsia="Times New Roman" w:hAnsi="Times New Roman" w:cs="Times New Roman"/>
          <w:sz w:val="24"/>
          <w:szCs w:val="24"/>
          <w:lang w:val="lv-LV"/>
        </w:rPr>
        <w:t>, tās &lt;__________________&gt;</w:t>
      </w:r>
      <w:r w:rsidRPr="00255280">
        <w:rPr>
          <w:rFonts w:ascii="Times New Roman" w:eastAsia="Times New Roman" w:hAnsi="Times New Roman" w:cs="Times New Roman"/>
          <w:i/>
          <w:sz w:val="24"/>
          <w:szCs w:val="24"/>
          <w:lang w:val="lv-LV"/>
        </w:rPr>
        <w:t xml:space="preserve">(amatpersonas, pilnvarotā personas vārds, uzvārds) </w:t>
      </w:r>
      <w:r w:rsidRPr="00255280">
        <w:rPr>
          <w:rFonts w:ascii="Times New Roman" w:eastAsia="Times New Roman" w:hAnsi="Times New Roman" w:cs="Times New Roman"/>
          <w:sz w:val="24"/>
          <w:szCs w:val="24"/>
          <w:lang w:val="lv-LV"/>
        </w:rPr>
        <w:t>personā, kura rīkojās saskaņā ar &lt;__________&gt;</w:t>
      </w:r>
      <w:r w:rsidRPr="00255280">
        <w:rPr>
          <w:rFonts w:ascii="Times New Roman" w:eastAsia="Times New Roman" w:hAnsi="Times New Roman" w:cs="Times New Roman"/>
          <w:i/>
          <w:sz w:val="24"/>
          <w:szCs w:val="24"/>
          <w:lang w:val="lv-LV"/>
        </w:rPr>
        <w:t>(dokumenta nosaukums)</w:t>
      </w:r>
      <w:r w:rsidRPr="00255280">
        <w:rPr>
          <w:rFonts w:ascii="Times New Roman" w:eastAsia="Times New Roman" w:hAnsi="Times New Roman" w:cs="Times New Roman"/>
          <w:sz w:val="24"/>
          <w:szCs w:val="24"/>
          <w:lang w:val="lv-LV"/>
        </w:rPr>
        <w:t xml:space="preserve">, no otras puses, abi kopā  turpmāk - </w:t>
      </w:r>
      <w:r w:rsidRPr="00255280">
        <w:rPr>
          <w:rFonts w:ascii="Times New Roman" w:eastAsia="Times New Roman" w:hAnsi="Times New Roman" w:cs="Times New Roman"/>
          <w:b/>
          <w:sz w:val="24"/>
          <w:szCs w:val="24"/>
          <w:lang w:val="lv-LV"/>
        </w:rPr>
        <w:t>„Puses”</w:t>
      </w:r>
      <w:r w:rsidRPr="00255280">
        <w:rPr>
          <w:rFonts w:ascii="Times New Roman" w:eastAsia="Times New Roman" w:hAnsi="Times New Roman" w:cs="Times New Roman"/>
          <w:sz w:val="24"/>
          <w:szCs w:val="24"/>
          <w:lang w:val="lv-LV"/>
        </w:rPr>
        <w:t xml:space="preserve">, pamatojoties uz </w:t>
      </w:r>
      <w:r w:rsidR="00947AEC">
        <w:rPr>
          <w:rFonts w:ascii="Times New Roman" w:eastAsia="Times New Roman" w:hAnsi="Times New Roman" w:cs="Times New Roman"/>
          <w:iCs/>
          <w:sz w:val="24"/>
          <w:szCs w:val="24"/>
          <w:lang w:val="lv-LV"/>
        </w:rPr>
        <w:t>iepirkuma</w:t>
      </w:r>
      <w:r w:rsidRPr="00255280">
        <w:rPr>
          <w:rFonts w:ascii="Times New Roman" w:eastAsia="Times New Roman" w:hAnsi="Times New Roman" w:cs="Times New Roman"/>
          <w:iCs/>
          <w:sz w:val="24"/>
          <w:szCs w:val="24"/>
          <w:lang w:val="lv-LV"/>
        </w:rPr>
        <w:t xml:space="preserve"> </w:t>
      </w:r>
      <w:r w:rsidRPr="00255280">
        <w:rPr>
          <w:rFonts w:ascii="Times New Roman" w:eastAsia="Times New Roman" w:hAnsi="Times New Roman" w:cs="Times New Roman"/>
          <w:sz w:val="24"/>
          <w:szCs w:val="24"/>
          <w:lang w:val="lv-LV"/>
        </w:rPr>
        <w:t>„Mēbeļu izgatavošana, piegāde un uzstādīšana Ludzas novada iestāžu vajadzībām” , ID Nr. LNP 201</w:t>
      </w:r>
      <w:r w:rsidR="00947AEC">
        <w:rPr>
          <w:rFonts w:ascii="Times New Roman" w:eastAsia="Times New Roman" w:hAnsi="Times New Roman" w:cs="Times New Roman"/>
          <w:sz w:val="24"/>
          <w:szCs w:val="24"/>
          <w:lang w:val="lv-LV"/>
        </w:rPr>
        <w:t>8</w:t>
      </w:r>
      <w:r w:rsidRPr="00255280">
        <w:rPr>
          <w:rFonts w:ascii="Times New Roman" w:eastAsia="Times New Roman" w:hAnsi="Times New Roman" w:cs="Times New Roman"/>
          <w:sz w:val="24"/>
          <w:szCs w:val="24"/>
          <w:shd w:val="clear" w:color="auto" w:fill="FFFFFF"/>
          <w:lang w:val="lv-LV"/>
        </w:rPr>
        <w:t>/</w:t>
      </w:r>
      <w:r w:rsidR="00947AEC">
        <w:rPr>
          <w:rFonts w:ascii="Times New Roman" w:eastAsia="Times New Roman" w:hAnsi="Times New Roman" w:cs="Times New Roman"/>
          <w:sz w:val="24"/>
          <w:szCs w:val="24"/>
          <w:shd w:val="clear" w:color="auto" w:fill="FFFFFF"/>
          <w:lang w:val="lv-LV"/>
        </w:rPr>
        <w:t>22</w:t>
      </w:r>
      <w:r w:rsidRPr="00255280">
        <w:rPr>
          <w:rFonts w:ascii="Times New Roman" w:eastAsia="Times New Roman" w:hAnsi="Times New Roman" w:cs="Times New Roman"/>
          <w:sz w:val="24"/>
          <w:szCs w:val="24"/>
          <w:shd w:val="clear" w:color="auto" w:fill="FFFFFF"/>
          <w:lang w:val="lv-LV"/>
        </w:rPr>
        <w:t xml:space="preserve"> re</w:t>
      </w:r>
      <w:r w:rsidRPr="00255280">
        <w:rPr>
          <w:rFonts w:ascii="Times New Roman" w:eastAsia="Times New Roman" w:hAnsi="Times New Roman" w:cs="Times New Roman"/>
          <w:sz w:val="24"/>
          <w:szCs w:val="24"/>
          <w:lang w:val="lv-LV"/>
        </w:rPr>
        <w:t>zultātiem un , &lt;____________&gt;</w:t>
      </w:r>
      <w:r w:rsidRPr="00255280">
        <w:rPr>
          <w:rFonts w:ascii="Times New Roman" w:eastAsia="Times New Roman" w:hAnsi="Times New Roman" w:cs="Times New Roman"/>
          <w:i/>
          <w:sz w:val="24"/>
          <w:szCs w:val="24"/>
          <w:lang w:val="lv-LV"/>
        </w:rPr>
        <w:t>(uzņēmuma nosaukums)</w:t>
      </w:r>
      <w:r w:rsidRPr="00255280">
        <w:rPr>
          <w:rFonts w:ascii="Times New Roman" w:eastAsia="Times New Roman" w:hAnsi="Times New Roman" w:cs="Times New Roman"/>
          <w:sz w:val="24"/>
          <w:szCs w:val="24"/>
          <w:lang w:val="lv-LV"/>
        </w:rPr>
        <w:t xml:space="preserve"> iesniegto un iepirkuma komisijas apstiprināto piedāvājumu, savā starpā noslēdz Līgumu un vienojas par sekojošo:</w:t>
      </w:r>
    </w:p>
    <w:p w:rsidR="00255280" w:rsidRPr="00255280" w:rsidRDefault="00255280" w:rsidP="00255280">
      <w:pPr>
        <w:suppressAutoHyphens/>
        <w:spacing w:after="0" w:line="240" w:lineRule="auto"/>
        <w:jc w:val="both"/>
        <w:rPr>
          <w:rFonts w:ascii="Times New Roman" w:eastAsia="Times New Roman" w:hAnsi="Times New Roman" w:cs="Times New Roman"/>
          <w:sz w:val="28"/>
          <w:szCs w:val="24"/>
          <w:lang w:val="lv-LV"/>
        </w:rPr>
      </w:pPr>
    </w:p>
    <w:p w:rsidR="00255280" w:rsidRPr="00255280" w:rsidRDefault="00255280" w:rsidP="00255280">
      <w:pPr>
        <w:numPr>
          <w:ilvl w:val="0"/>
          <w:numId w:val="19"/>
        </w:numPr>
        <w:tabs>
          <w:tab w:val="left" w:pos="360"/>
        </w:tabs>
        <w:suppressAutoHyphens/>
        <w:spacing w:after="0" w:line="240" w:lineRule="auto"/>
        <w:jc w:val="center"/>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LĪGUMA PRIEKŠMETS</w:t>
      </w:r>
    </w:p>
    <w:p w:rsidR="00255280" w:rsidRPr="00255280" w:rsidRDefault="00255280" w:rsidP="00255280">
      <w:pPr>
        <w:numPr>
          <w:ilvl w:val="1"/>
          <w:numId w:val="20"/>
        </w:numPr>
        <w:tabs>
          <w:tab w:val="left" w:pos="420"/>
        </w:tabs>
        <w:suppressAutoHyphens/>
        <w:spacing w:after="0" w:line="240" w:lineRule="auto"/>
        <w:jc w:val="both"/>
        <w:rPr>
          <w:rFonts w:ascii="Times New Roman" w:eastAsia="Calibri" w:hAnsi="Times New Roman" w:cs="Times New Roman"/>
          <w:b/>
          <w:sz w:val="24"/>
          <w:szCs w:val="24"/>
          <w:lang w:val="lv-LV"/>
        </w:rPr>
      </w:pPr>
      <w:r w:rsidRPr="00255280">
        <w:rPr>
          <w:rFonts w:ascii="Times New Roman" w:eastAsia="Calibri" w:hAnsi="Times New Roman" w:cs="Times New Roman"/>
          <w:i/>
          <w:sz w:val="24"/>
          <w:szCs w:val="24"/>
          <w:lang w:val="lv-LV"/>
        </w:rPr>
        <w:t>Pārdevējs</w:t>
      </w:r>
      <w:r w:rsidRPr="00255280">
        <w:rPr>
          <w:rFonts w:ascii="Times New Roman" w:eastAsia="Calibri" w:hAnsi="Times New Roman" w:cs="Times New Roman"/>
          <w:sz w:val="24"/>
          <w:szCs w:val="24"/>
          <w:lang w:val="lv-LV"/>
        </w:rPr>
        <w:t xml:space="preserve"> apņemas izgatavot, piegādāt un nodot </w:t>
      </w:r>
      <w:r w:rsidRPr="00255280">
        <w:rPr>
          <w:rFonts w:ascii="Times New Roman" w:eastAsia="Calibri" w:hAnsi="Times New Roman" w:cs="Times New Roman"/>
          <w:i/>
          <w:sz w:val="24"/>
          <w:szCs w:val="24"/>
          <w:lang w:val="lv-LV"/>
        </w:rPr>
        <w:t>Pircējam</w:t>
      </w:r>
      <w:r w:rsidR="006D4AD6">
        <w:rPr>
          <w:rFonts w:ascii="Times New Roman" w:eastAsia="Calibri" w:hAnsi="Times New Roman" w:cs="Times New Roman"/>
          <w:i/>
          <w:sz w:val="24"/>
          <w:szCs w:val="24"/>
          <w:lang w:val="lv-LV"/>
        </w:rPr>
        <w:t xml:space="preserve"> </w:t>
      </w:r>
      <w:r w:rsidRPr="00255280">
        <w:rPr>
          <w:rFonts w:ascii="Times New Roman" w:eastAsia="Calibri" w:hAnsi="Times New Roman" w:cs="Times New Roman"/>
          <w:sz w:val="24"/>
          <w:szCs w:val="24"/>
          <w:u w:val="single"/>
          <w:lang w:val="lv-LV"/>
        </w:rPr>
        <w:t>mēbeles</w:t>
      </w:r>
      <w:r w:rsidRPr="00255280">
        <w:rPr>
          <w:rFonts w:ascii="Times New Roman" w:eastAsia="Calibri" w:hAnsi="Times New Roman" w:cs="Times New Roman"/>
          <w:sz w:val="24"/>
          <w:szCs w:val="24"/>
          <w:lang w:val="lv-LV"/>
        </w:rPr>
        <w:t xml:space="preserve">, turpmāk tekstā </w:t>
      </w:r>
      <w:r w:rsidRPr="00255280">
        <w:rPr>
          <w:rFonts w:ascii="Times New Roman" w:eastAsia="Calibri" w:hAnsi="Times New Roman" w:cs="Times New Roman"/>
          <w:b/>
          <w:sz w:val="24"/>
          <w:szCs w:val="24"/>
          <w:lang w:val="lv-LV"/>
        </w:rPr>
        <w:t>„Prece”</w:t>
      </w:r>
      <w:r w:rsidRPr="00255280">
        <w:rPr>
          <w:rFonts w:ascii="Times New Roman" w:eastAsia="Calibri" w:hAnsi="Times New Roman" w:cs="Times New Roman"/>
          <w:sz w:val="24"/>
          <w:szCs w:val="24"/>
          <w:lang w:val="lv-LV"/>
        </w:rPr>
        <w:t xml:space="preserve">, un </w:t>
      </w:r>
      <w:r w:rsidRPr="00255280">
        <w:rPr>
          <w:rFonts w:ascii="Times New Roman" w:eastAsia="Calibri" w:hAnsi="Times New Roman" w:cs="Times New Roman"/>
          <w:i/>
          <w:sz w:val="24"/>
          <w:szCs w:val="24"/>
          <w:lang w:val="lv-LV"/>
        </w:rPr>
        <w:t>Pircējs</w:t>
      </w:r>
      <w:r w:rsidRPr="00255280">
        <w:rPr>
          <w:rFonts w:ascii="Times New Roman" w:eastAsia="Calibri" w:hAnsi="Times New Roman" w:cs="Times New Roman"/>
          <w:sz w:val="24"/>
          <w:szCs w:val="24"/>
          <w:lang w:val="lv-LV"/>
        </w:rPr>
        <w:t xml:space="preserve"> apņemas pirkt, t.i. pieņemt no </w:t>
      </w:r>
      <w:r w:rsidRPr="00255280">
        <w:rPr>
          <w:rFonts w:ascii="Times New Roman" w:eastAsia="Calibri" w:hAnsi="Times New Roman" w:cs="Times New Roman"/>
          <w:i/>
          <w:sz w:val="24"/>
          <w:szCs w:val="24"/>
          <w:lang w:val="lv-LV"/>
        </w:rPr>
        <w:t>Pārdevēja</w:t>
      </w:r>
      <w:r w:rsidRPr="00255280">
        <w:rPr>
          <w:rFonts w:ascii="Times New Roman" w:eastAsia="Calibri" w:hAnsi="Times New Roman" w:cs="Times New Roman"/>
          <w:sz w:val="24"/>
          <w:szCs w:val="24"/>
          <w:lang w:val="lv-LV"/>
        </w:rPr>
        <w:t xml:space="preserve"> un pilnā apmērā savlaicīgi apmaksāt pieņemto </w:t>
      </w:r>
      <w:r w:rsidRPr="00255280">
        <w:rPr>
          <w:rFonts w:ascii="Times New Roman" w:eastAsia="Calibri" w:hAnsi="Times New Roman" w:cs="Times New Roman"/>
          <w:i/>
          <w:sz w:val="24"/>
          <w:szCs w:val="24"/>
          <w:lang w:val="lv-LV"/>
        </w:rPr>
        <w:t>Preci</w:t>
      </w:r>
      <w:r w:rsidRPr="00255280">
        <w:rPr>
          <w:rFonts w:ascii="Times New Roman" w:eastAsia="Calibri" w:hAnsi="Times New Roman" w:cs="Times New Roman"/>
          <w:sz w:val="24"/>
          <w:szCs w:val="24"/>
          <w:lang w:val="lv-LV"/>
        </w:rPr>
        <w:t xml:space="preserve"> atbilstoši šī Līguma noteikumiem un Tehnisko specifikāciju – Tāmi ( Līguma  Pielikums Nr.1), kas ir Līguma neatņemama sastāvdaļa. </w:t>
      </w:r>
    </w:p>
    <w:p w:rsidR="00255280" w:rsidRPr="00255280" w:rsidRDefault="00255280" w:rsidP="00255280">
      <w:pPr>
        <w:tabs>
          <w:tab w:val="left" w:pos="420"/>
        </w:tabs>
        <w:suppressAutoHyphens/>
        <w:spacing w:after="0" w:line="240" w:lineRule="auto"/>
        <w:jc w:val="both"/>
        <w:rPr>
          <w:rFonts w:ascii="Times New Roman" w:eastAsia="Calibri" w:hAnsi="Times New Roman" w:cs="Times New Roman"/>
          <w:b/>
          <w:sz w:val="24"/>
          <w:szCs w:val="24"/>
          <w:lang w:val="lv-LV"/>
        </w:rPr>
      </w:pPr>
    </w:p>
    <w:p w:rsidR="00255280" w:rsidRPr="00255280" w:rsidRDefault="00255280" w:rsidP="00255280">
      <w:pPr>
        <w:tabs>
          <w:tab w:val="left" w:pos="0"/>
        </w:tabs>
        <w:suppressAutoHyphens/>
        <w:spacing w:after="0" w:line="240" w:lineRule="auto"/>
        <w:jc w:val="center"/>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2. LĪGUMA CENA</w:t>
      </w:r>
    </w:p>
    <w:p w:rsidR="00255280" w:rsidRPr="00255280" w:rsidRDefault="00255280" w:rsidP="007C795A">
      <w:pPr>
        <w:numPr>
          <w:ilvl w:val="1"/>
          <w:numId w:val="21"/>
        </w:numPr>
        <w:tabs>
          <w:tab w:val="left" w:pos="0"/>
          <w:tab w:val="left" w:pos="426"/>
        </w:tabs>
        <w:suppressAutoHyphens/>
        <w:spacing w:after="0" w:line="240" w:lineRule="auto"/>
        <w:ind w:left="90" w:hanging="90"/>
        <w:contextualSpacing/>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Līguma summa par visu </w:t>
      </w:r>
      <w:r w:rsidRPr="00255280">
        <w:rPr>
          <w:rFonts w:ascii="Times New Roman" w:eastAsia="Times New Roman" w:hAnsi="Times New Roman" w:cs="Times New Roman"/>
          <w:i/>
          <w:sz w:val="24"/>
          <w:szCs w:val="24"/>
          <w:lang w:val="lv-LV"/>
        </w:rPr>
        <w:t>Preču</w:t>
      </w:r>
      <w:r w:rsidRPr="00255280">
        <w:rPr>
          <w:rFonts w:ascii="Times New Roman" w:eastAsia="Times New Roman" w:hAnsi="Times New Roman" w:cs="Times New Roman"/>
          <w:sz w:val="24"/>
          <w:szCs w:val="24"/>
          <w:lang w:val="lv-LV"/>
        </w:rPr>
        <w:t xml:space="preserve"> apjomu ir EUR </w:t>
      </w:r>
      <w:r w:rsidRPr="00255280">
        <w:rPr>
          <w:rFonts w:ascii="Times New Roman" w:eastAsia="Times New Roman" w:hAnsi="Times New Roman" w:cs="Times New Roman"/>
          <w:bCs/>
          <w:iCs/>
          <w:sz w:val="24"/>
          <w:szCs w:val="24"/>
          <w:lang w:val="lv-LV"/>
        </w:rPr>
        <w:t>&lt;______&gt;</w:t>
      </w:r>
      <w:r w:rsidRPr="00255280">
        <w:rPr>
          <w:rFonts w:ascii="Times New Roman" w:eastAsia="Times New Roman" w:hAnsi="Times New Roman" w:cs="Times New Roman"/>
          <w:i/>
          <w:sz w:val="24"/>
          <w:szCs w:val="24"/>
          <w:lang w:val="lv-LV"/>
        </w:rPr>
        <w:t>(summa cipariem un vārdiem)</w:t>
      </w:r>
      <w:r w:rsidRPr="00255280">
        <w:rPr>
          <w:rFonts w:ascii="Times New Roman" w:eastAsia="Times New Roman" w:hAnsi="Times New Roman" w:cs="Times New Roman"/>
          <w:sz w:val="24"/>
          <w:szCs w:val="24"/>
          <w:lang w:val="lv-LV"/>
        </w:rPr>
        <w:t>, kas sastāv no pamatsummas EUR &lt;_______&gt;</w:t>
      </w:r>
      <w:r w:rsidRPr="00255280">
        <w:rPr>
          <w:rFonts w:ascii="Times New Roman" w:eastAsia="Times New Roman" w:hAnsi="Times New Roman" w:cs="Times New Roman"/>
          <w:i/>
          <w:sz w:val="24"/>
          <w:szCs w:val="24"/>
          <w:lang w:val="lv-LV"/>
        </w:rPr>
        <w:t>(summa cipariem un vārdiem)</w:t>
      </w:r>
      <w:r w:rsidRPr="00255280">
        <w:rPr>
          <w:rFonts w:ascii="Times New Roman" w:eastAsia="Times New Roman" w:hAnsi="Times New Roman" w:cs="Times New Roman"/>
          <w:sz w:val="24"/>
          <w:szCs w:val="24"/>
          <w:lang w:val="lv-LV"/>
        </w:rPr>
        <w:t xml:space="preserve"> un PVN 21% EUR </w:t>
      </w:r>
      <w:r w:rsidRPr="00255280">
        <w:rPr>
          <w:rFonts w:ascii="Times New Roman" w:eastAsia="Times New Roman" w:hAnsi="Times New Roman" w:cs="Times New Roman"/>
          <w:bCs/>
          <w:iCs/>
          <w:sz w:val="24"/>
          <w:szCs w:val="24"/>
          <w:lang w:val="lv-LV"/>
        </w:rPr>
        <w:t>&lt;__________&gt;</w:t>
      </w:r>
      <w:r w:rsidRPr="00255280">
        <w:rPr>
          <w:rFonts w:ascii="Times New Roman" w:eastAsia="Times New Roman" w:hAnsi="Times New Roman" w:cs="Times New Roman"/>
          <w:i/>
          <w:sz w:val="24"/>
          <w:szCs w:val="24"/>
          <w:lang w:val="lv-LV"/>
        </w:rPr>
        <w:t>(summa cipariem un vārdiem)</w:t>
      </w:r>
      <w:r w:rsidRPr="00255280">
        <w:rPr>
          <w:rFonts w:ascii="Times New Roman" w:eastAsia="Times New Roman" w:hAnsi="Times New Roman" w:cs="Times New Roman"/>
          <w:sz w:val="24"/>
          <w:szCs w:val="24"/>
          <w:lang w:val="lv-LV"/>
        </w:rPr>
        <w:t>.</w:t>
      </w:r>
    </w:p>
    <w:p w:rsidR="00255280" w:rsidRPr="00255280" w:rsidRDefault="00255280" w:rsidP="00255280">
      <w:pPr>
        <w:keepNext/>
        <w:tabs>
          <w:tab w:val="left" w:pos="720"/>
        </w:tabs>
        <w:suppressAutoHyphens/>
        <w:spacing w:after="0" w:line="240" w:lineRule="auto"/>
        <w:jc w:val="both"/>
        <w:rPr>
          <w:rFonts w:ascii="Times New Roman" w:eastAsia="Times New Roman" w:hAnsi="Times New Roman" w:cs="Times New Roman"/>
          <w:bCs/>
          <w:sz w:val="24"/>
          <w:szCs w:val="24"/>
          <w:lang w:val="lv-LV"/>
        </w:rPr>
      </w:pPr>
      <w:r w:rsidRPr="00255280">
        <w:rPr>
          <w:rFonts w:ascii="Times New Roman" w:eastAsia="Times New Roman" w:hAnsi="Times New Roman" w:cs="Times New Roman"/>
          <w:bCs/>
          <w:sz w:val="24"/>
          <w:szCs w:val="24"/>
          <w:lang w:val="lv-LV"/>
        </w:rPr>
        <w:t>2.2. Cenā iekļauti visi Valsts un pašvaldību noteiktie nodokļu maksājumi un nodevas un izdevumi par preces piegādi.</w:t>
      </w:r>
    </w:p>
    <w:p w:rsidR="00255280" w:rsidRPr="00255280" w:rsidRDefault="00255280" w:rsidP="00255280">
      <w:pPr>
        <w:tabs>
          <w:tab w:val="left" w:pos="0"/>
        </w:tabs>
        <w:suppressAutoHyphens/>
        <w:spacing w:after="0" w:line="240" w:lineRule="auto"/>
        <w:contextualSpacing/>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2.3.</w:t>
      </w:r>
      <w:r w:rsidRPr="00255280">
        <w:rPr>
          <w:rFonts w:ascii="Times New Roman" w:eastAsia="Times New Roman" w:hAnsi="Times New Roman" w:cs="Times New Roman"/>
          <w:i/>
          <w:sz w:val="24"/>
          <w:szCs w:val="24"/>
          <w:lang w:val="lv-LV"/>
        </w:rPr>
        <w:t xml:space="preserve"> Preču</w:t>
      </w:r>
      <w:r w:rsidRPr="00255280">
        <w:rPr>
          <w:rFonts w:ascii="Times New Roman" w:eastAsia="Times New Roman" w:hAnsi="Times New Roman" w:cs="Times New Roman"/>
          <w:sz w:val="24"/>
          <w:szCs w:val="24"/>
          <w:lang w:val="lv-LV"/>
        </w:rPr>
        <w:t xml:space="preserve"> cena ir nemainīga visā Līguma darbības laikā.</w:t>
      </w:r>
    </w:p>
    <w:p w:rsidR="00255280" w:rsidRPr="00255280" w:rsidRDefault="00255280" w:rsidP="00255280">
      <w:pPr>
        <w:tabs>
          <w:tab w:val="left" w:pos="0"/>
          <w:tab w:val="left" w:pos="426"/>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uppressAutoHyphens/>
        <w:spacing w:after="0" w:line="240" w:lineRule="auto"/>
        <w:jc w:val="center"/>
        <w:rPr>
          <w:rFonts w:ascii="Times New Roman" w:eastAsia="Times New Roman" w:hAnsi="Times New Roman" w:cs="Times New Roman"/>
          <w:b/>
          <w:caps/>
          <w:sz w:val="24"/>
          <w:szCs w:val="24"/>
          <w:lang w:val="lv-LV"/>
        </w:rPr>
      </w:pPr>
      <w:r w:rsidRPr="00255280">
        <w:rPr>
          <w:rFonts w:ascii="Times New Roman" w:eastAsia="Times New Roman" w:hAnsi="Times New Roman" w:cs="Times New Roman"/>
          <w:b/>
          <w:caps/>
          <w:sz w:val="24"/>
          <w:szCs w:val="24"/>
          <w:lang w:val="lv-LV"/>
        </w:rPr>
        <w:t>3.  Līguma darbības laikS</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3.1. Līgums stājas spēkā ar tā parakstīšanas dienu.</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3.2.Šis līgums ir spēkā no 201</w:t>
      </w:r>
      <w:r w:rsidR="00A71749">
        <w:rPr>
          <w:rFonts w:ascii="Times New Roman" w:eastAsia="Times New Roman" w:hAnsi="Times New Roman" w:cs="Times New Roman"/>
          <w:sz w:val="24"/>
          <w:szCs w:val="24"/>
          <w:lang w:val="lv-LV"/>
        </w:rPr>
        <w:t>7</w:t>
      </w:r>
      <w:r w:rsidRPr="00255280">
        <w:rPr>
          <w:rFonts w:ascii="Times New Roman" w:eastAsia="Times New Roman" w:hAnsi="Times New Roman" w:cs="Times New Roman"/>
          <w:sz w:val="24"/>
          <w:szCs w:val="24"/>
          <w:lang w:val="lv-LV"/>
        </w:rPr>
        <w:t>.gada &lt;___.___________&gt; un darbojas līdz 201</w:t>
      </w:r>
      <w:r w:rsidR="00A71749">
        <w:rPr>
          <w:rFonts w:ascii="Times New Roman" w:eastAsia="Times New Roman" w:hAnsi="Times New Roman" w:cs="Times New Roman"/>
          <w:sz w:val="24"/>
          <w:szCs w:val="24"/>
          <w:lang w:val="lv-LV"/>
        </w:rPr>
        <w:t>7</w:t>
      </w:r>
      <w:r w:rsidRPr="00255280">
        <w:rPr>
          <w:rFonts w:ascii="Times New Roman" w:eastAsia="Times New Roman" w:hAnsi="Times New Roman" w:cs="Times New Roman"/>
          <w:sz w:val="24"/>
          <w:szCs w:val="24"/>
          <w:lang w:val="lv-LV"/>
        </w:rPr>
        <w:t>.gada &lt;___.___________&gt; vai līdz pilnīgai pušu saistību izpildei.</w:t>
      </w:r>
    </w:p>
    <w:p w:rsidR="00255280" w:rsidRPr="00255280" w:rsidRDefault="00255280" w:rsidP="00255280">
      <w:pPr>
        <w:suppressAutoHyphens/>
        <w:spacing w:after="0" w:line="240" w:lineRule="auto"/>
        <w:jc w:val="both"/>
        <w:rPr>
          <w:rFonts w:ascii="Times New Roman" w:eastAsia="Times New Roman" w:hAnsi="Times New Roman" w:cs="Times New Roman"/>
          <w:i/>
          <w:sz w:val="24"/>
          <w:szCs w:val="24"/>
          <w:lang w:val="lv-LV"/>
        </w:rPr>
      </w:pPr>
    </w:p>
    <w:p w:rsidR="00255280" w:rsidRPr="00255280" w:rsidRDefault="00255280" w:rsidP="00255280">
      <w:pPr>
        <w:numPr>
          <w:ilvl w:val="0"/>
          <w:numId w:val="22"/>
        </w:numPr>
        <w:tabs>
          <w:tab w:val="left" w:pos="0"/>
        </w:tabs>
        <w:suppressAutoHyphens/>
        <w:spacing w:after="0" w:line="240" w:lineRule="auto"/>
        <w:contextualSpacing/>
        <w:jc w:val="center"/>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PUŠU TIESĪBAS UN PIENĀKUMI</w:t>
      </w:r>
    </w:p>
    <w:p w:rsidR="00255280" w:rsidRPr="00255280" w:rsidRDefault="00255280" w:rsidP="00255280">
      <w:pPr>
        <w:numPr>
          <w:ilvl w:val="1"/>
          <w:numId w:val="22"/>
        </w:numPr>
        <w:tabs>
          <w:tab w:val="left" w:pos="0"/>
          <w:tab w:val="left" w:pos="420"/>
        </w:tabs>
        <w:suppressAutoHyphens/>
        <w:spacing w:after="0" w:line="240" w:lineRule="auto"/>
        <w:contextualSpacing/>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i/>
          <w:sz w:val="24"/>
          <w:szCs w:val="24"/>
          <w:lang w:val="lv-LV"/>
        </w:rPr>
        <w:t>Pārdevējs</w:t>
      </w:r>
      <w:r w:rsidRPr="00255280">
        <w:rPr>
          <w:rFonts w:ascii="Times New Roman" w:eastAsia="Times New Roman" w:hAnsi="Times New Roman" w:cs="Times New Roman"/>
          <w:sz w:val="24"/>
          <w:szCs w:val="24"/>
          <w:lang w:val="lv-LV"/>
        </w:rPr>
        <w:t xml:space="preserve"> nodrošina </w:t>
      </w:r>
      <w:r w:rsidRPr="00255280">
        <w:rPr>
          <w:rFonts w:ascii="Times New Roman" w:eastAsia="Times New Roman" w:hAnsi="Times New Roman" w:cs="Times New Roman"/>
          <w:i/>
          <w:sz w:val="24"/>
          <w:szCs w:val="24"/>
          <w:lang w:val="lv-LV"/>
        </w:rPr>
        <w:t>Preces</w:t>
      </w:r>
      <w:r w:rsidRPr="00255280">
        <w:rPr>
          <w:rFonts w:ascii="Times New Roman" w:eastAsia="Times New Roman" w:hAnsi="Times New Roman" w:cs="Times New Roman"/>
          <w:sz w:val="24"/>
          <w:szCs w:val="24"/>
          <w:lang w:val="lv-LV"/>
        </w:rPr>
        <w:t xml:space="preserve"> izgatavošanu un piegādi, kas nodrošina pilnīgu </w:t>
      </w:r>
      <w:r w:rsidRPr="00255280">
        <w:rPr>
          <w:rFonts w:ascii="Times New Roman" w:eastAsia="Times New Roman" w:hAnsi="Times New Roman" w:cs="Times New Roman"/>
          <w:i/>
          <w:sz w:val="24"/>
          <w:szCs w:val="24"/>
          <w:lang w:val="lv-LV"/>
        </w:rPr>
        <w:t>Preces</w:t>
      </w:r>
      <w:r w:rsidRPr="00255280">
        <w:rPr>
          <w:rFonts w:ascii="Times New Roman" w:eastAsia="Times New Roman" w:hAnsi="Times New Roman" w:cs="Times New Roman"/>
          <w:sz w:val="24"/>
          <w:szCs w:val="24"/>
          <w:lang w:val="lv-LV"/>
        </w:rPr>
        <w:t xml:space="preserve"> drošību pret iespējamajiem bojājumiem to transportējot, </w:t>
      </w:r>
      <w:r w:rsidRPr="00255280">
        <w:rPr>
          <w:rFonts w:ascii="Times New Roman" w:eastAsia="Times New Roman" w:hAnsi="Times New Roman" w:cs="Times New Roman"/>
          <w:bCs/>
          <w:sz w:val="24"/>
          <w:szCs w:val="24"/>
          <w:lang w:val="lv-LV"/>
        </w:rPr>
        <w:t xml:space="preserve">un kurā </w:t>
      </w:r>
      <w:r w:rsidRPr="00255280">
        <w:rPr>
          <w:rFonts w:ascii="Times New Roman" w:eastAsia="Times New Roman" w:hAnsi="Times New Roman" w:cs="Times New Roman"/>
          <w:bCs/>
          <w:i/>
          <w:sz w:val="24"/>
          <w:szCs w:val="24"/>
          <w:lang w:val="lv-LV"/>
        </w:rPr>
        <w:t>Preci</w:t>
      </w:r>
      <w:r w:rsidRPr="00255280">
        <w:rPr>
          <w:rFonts w:ascii="Times New Roman" w:eastAsia="Times New Roman" w:hAnsi="Times New Roman" w:cs="Times New Roman"/>
          <w:bCs/>
          <w:sz w:val="24"/>
          <w:szCs w:val="24"/>
          <w:lang w:val="lv-LV"/>
        </w:rPr>
        <w:t xml:space="preserve"> ērti glabāt. </w:t>
      </w:r>
    </w:p>
    <w:p w:rsidR="00255280" w:rsidRPr="00255280" w:rsidRDefault="00255280" w:rsidP="00255280">
      <w:pPr>
        <w:tabs>
          <w:tab w:val="left" w:pos="426"/>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4.2.</w:t>
      </w:r>
      <w:r w:rsidRPr="00255280">
        <w:rPr>
          <w:rFonts w:ascii="Times New Roman" w:eastAsia="Times New Roman" w:hAnsi="Times New Roman" w:cs="Times New Roman"/>
          <w:i/>
          <w:sz w:val="24"/>
          <w:szCs w:val="24"/>
          <w:lang w:val="lv-LV"/>
        </w:rPr>
        <w:t>Pārdevējs</w:t>
      </w:r>
      <w:r w:rsidRPr="00255280">
        <w:rPr>
          <w:rFonts w:ascii="Times New Roman" w:eastAsia="Times New Roman" w:hAnsi="Times New Roman" w:cs="Times New Roman"/>
          <w:sz w:val="24"/>
          <w:szCs w:val="24"/>
          <w:lang w:val="lv-LV"/>
        </w:rPr>
        <w:t xml:space="preserve"> piegādā </w:t>
      </w:r>
      <w:r w:rsidRPr="00255280">
        <w:rPr>
          <w:rFonts w:ascii="Times New Roman" w:eastAsia="Times New Roman" w:hAnsi="Times New Roman" w:cs="Times New Roman"/>
          <w:i/>
          <w:sz w:val="24"/>
          <w:szCs w:val="24"/>
          <w:lang w:val="lv-LV"/>
        </w:rPr>
        <w:t>Preces</w:t>
      </w:r>
      <w:r w:rsidRPr="00255280">
        <w:rPr>
          <w:rFonts w:ascii="Times New Roman" w:eastAsia="Times New Roman" w:hAnsi="Times New Roman" w:cs="Times New Roman"/>
          <w:sz w:val="24"/>
          <w:szCs w:val="24"/>
          <w:lang w:val="lv-LV"/>
        </w:rPr>
        <w:t xml:space="preserve"> pēc </w:t>
      </w:r>
      <w:r w:rsidRPr="00255280">
        <w:rPr>
          <w:rFonts w:ascii="Times New Roman" w:eastAsia="Times New Roman" w:hAnsi="Times New Roman" w:cs="Times New Roman"/>
          <w:i/>
          <w:sz w:val="24"/>
          <w:szCs w:val="24"/>
          <w:lang w:val="lv-LV"/>
        </w:rPr>
        <w:t>Pircēja</w:t>
      </w:r>
      <w:r w:rsidRPr="00255280">
        <w:rPr>
          <w:rFonts w:ascii="Times New Roman" w:eastAsia="Times New Roman" w:hAnsi="Times New Roman" w:cs="Times New Roman"/>
          <w:sz w:val="24"/>
          <w:szCs w:val="24"/>
          <w:lang w:val="lv-LV"/>
        </w:rPr>
        <w:t xml:space="preserve"> pilnvaroto personu pasūtījuma, kas veikts telefoniski, pa e- pastu vai pa uz faksu, no pasūtījuma saņemšanas brīža, iestādes darba laika ietvaros.</w:t>
      </w:r>
    </w:p>
    <w:p w:rsidR="00255280" w:rsidRPr="00255280" w:rsidRDefault="00255280" w:rsidP="00255280">
      <w:pPr>
        <w:tabs>
          <w:tab w:val="left" w:pos="993"/>
        </w:tabs>
        <w:suppressAutoHyphens/>
        <w:spacing w:after="0" w:line="240" w:lineRule="auto"/>
        <w:jc w:val="both"/>
        <w:rPr>
          <w:rFonts w:ascii="Times New Roman" w:eastAsia="Times New Roman" w:hAnsi="Times New Roman" w:cs="Times New Roman"/>
          <w:sz w:val="24"/>
          <w:szCs w:val="24"/>
          <w:lang w:val="lv-LV" w:eastAsia="lv-LV"/>
        </w:rPr>
      </w:pPr>
      <w:r w:rsidRPr="00255280">
        <w:rPr>
          <w:rFonts w:ascii="Times New Roman" w:eastAsia="Times New Roman" w:hAnsi="Times New Roman" w:cs="Times New Roman"/>
          <w:sz w:val="24"/>
          <w:szCs w:val="24"/>
          <w:lang w:val="lv-LV"/>
        </w:rPr>
        <w:t>4.3.</w:t>
      </w:r>
      <w:r w:rsidRPr="00255280">
        <w:rPr>
          <w:rFonts w:ascii="Times New Roman" w:eastAsia="Times New Roman" w:hAnsi="Times New Roman" w:cs="Times New Roman"/>
          <w:i/>
          <w:sz w:val="24"/>
          <w:szCs w:val="24"/>
          <w:lang w:val="lv-LV" w:eastAsia="lv-LV"/>
        </w:rPr>
        <w:t>Preces</w:t>
      </w:r>
      <w:r w:rsidRPr="00255280">
        <w:rPr>
          <w:rFonts w:ascii="Times New Roman" w:eastAsia="Times New Roman" w:hAnsi="Times New Roman" w:cs="Times New Roman"/>
          <w:sz w:val="24"/>
          <w:szCs w:val="24"/>
          <w:lang w:val="lv-LV" w:eastAsia="lv-LV"/>
        </w:rPr>
        <w:t xml:space="preserve"> tiek piegādāta uz Ludzas novada pašvaldības iestādēm. </w:t>
      </w:r>
    </w:p>
    <w:p w:rsidR="00255280" w:rsidRPr="00255280" w:rsidRDefault="00255280" w:rsidP="00255280">
      <w:pPr>
        <w:tabs>
          <w:tab w:val="left" w:pos="42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lastRenderedPageBreak/>
        <w:t>4.4</w:t>
      </w:r>
      <w:r w:rsidRPr="00255280">
        <w:rPr>
          <w:rFonts w:ascii="Times New Roman" w:eastAsia="Times New Roman" w:hAnsi="Times New Roman" w:cs="Times New Roman"/>
          <w:i/>
          <w:sz w:val="24"/>
          <w:szCs w:val="24"/>
          <w:lang w:val="lv-LV"/>
        </w:rPr>
        <w:t>. Pārdevējs</w:t>
      </w:r>
      <w:r w:rsidRPr="00255280">
        <w:rPr>
          <w:rFonts w:ascii="Times New Roman" w:eastAsia="Times New Roman" w:hAnsi="Times New Roman" w:cs="Times New Roman"/>
          <w:sz w:val="24"/>
          <w:szCs w:val="24"/>
          <w:lang w:val="lv-LV"/>
        </w:rPr>
        <w:t xml:space="preserve"> piegādā kvalitatīvu </w:t>
      </w:r>
      <w:r w:rsidRPr="00255280">
        <w:rPr>
          <w:rFonts w:ascii="Times New Roman" w:eastAsia="Times New Roman" w:hAnsi="Times New Roman" w:cs="Times New Roman"/>
          <w:sz w:val="24"/>
          <w:szCs w:val="24"/>
          <w:lang w:val="lv-LV" w:eastAsia="lv-LV"/>
        </w:rPr>
        <w:t xml:space="preserve">(bez defektiem, bojājumiem, un derīgu izmantošanai) </w:t>
      </w:r>
      <w:r w:rsidRPr="00255280">
        <w:rPr>
          <w:rFonts w:ascii="Times New Roman" w:eastAsia="Times New Roman" w:hAnsi="Times New Roman" w:cs="Times New Roman"/>
          <w:i/>
          <w:sz w:val="24"/>
          <w:szCs w:val="24"/>
          <w:lang w:val="lv-LV"/>
        </w:rPr>
        <w:t>Preci</w:t>
      </w:r>
      <w:r w:rsidRPr="00255280">
        <w:rPr>
          <w:rFonts w:ascii="Times New Roman" w:eastAsia="Times New Roman" w:hAnsi="Times New Roman" w:cs="Times New Roman"/>
          <w:sz w:val="24"/>
          <w:szCs w:val="24"/>
          <w:lang w:val="lv-LV"/>
        </w:rPr>
        <w:t xml:space="preserve"> atbilstoši iesniegtajam piedāvājumam </w:t>
      </w:r>
      <w:r w:rsidRPr="00255280">
        <w:rPr>
          <w:rFonts w:ascii="Times New Roman" w:eastAsia="Times New Roman" w:hAnsi="Times New Roman" w:cs="Times New Roman"/>
          <w:i/>
          <w:sz w:val="24"/>
          <w:szCs w:val="24"/>
          <w:lang w:val="lv-LV"/>
        </w:rPr>
        <w:t xml:space="preserve">Konkursam </w:t>
      </w:r>
      <w:r w:rsidRPr="00255280">
        <w:rPr>
          <w:rFonts w:ascii="Times New Roman" w:eastAsia="Times New Roman" w:hAnsi="Times New Roman" w:cs="Times New Roman"/>
          <w:sz w:val="24"/>
          <w:szCs w:val="24"/>
          <w:lang w:val="lv-LV"/>
        </w:rPr>
        <w:t>un Tehniskai specifikācijai – Tāmei (Līguma Pielikums Nr.1).</w:t>
      </w:r>
    </w:p>
    <w:p w:rsidR="00255280" w:rsidRPr="00255280" w:rsidRDefault="00255280" w:rsidP="00255280">
      <w:pPr>
        <w:tabs>
          <w:tab w:val="left" w:pos="0"/>
          <w:tab w:val="left" w:pos="42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4.5.</w:t>
      </w:r>
      <w:r w:rsidRPr="00255280">
        <w:rPr>
          <w:rFonts w:ascii="Times New Roman" w:eastAsia="Times New Roman" w:hAnsi="Times New Roman" w:cs="Times New Roman"/>
          <w:i/>
          <w:sz w:val="24"/>
          <w:szCs w:val="24"/>
          <w:lang w:val="lv-LV"/>
        </w:rPr>
        <w:t>Pircējam</w:t>
      </w:r>
      <w:r w:rsidRPr="00255280">
        <w:rPr>
          <w:rFonts w:ascii="Times New Roman" w:eastAsia="Times New Roman" w:hAnsi="Times New Roman" w:cs="Times New Roman"/>
          <w:sz w:val="24"/>
          <w:szCs w:val="24"/>
          <w:lang w:val="lv-LV"/>
        </w:rPr>
        <w:t xml:space="preserve"> ir tiesības pārbaudīt piegādātās </w:t>
      </w:r>
      <w:r w:rsidRPr="00255280">
        <w:rPr>
          <w:rFonts w:ascii="Times New Roman" w:eastAsia="Times New Roman" w:hAnsi="Times New Roman" w:cs="Times New Roman"/>
          <w:i/>
          <w:sz w:val="24"/>
          <w:szCs w:val="24"/>
          <w:lang w:val="lv-LV"/>
        </w:rPr>
        <w:t>Preces</w:t>
      </w:r>
      <w:r w:rsidRPr="00255280">
        <w:rPr>
          <w:rFonts w:ascii="Times New Roman" w:eastAsia="Times New Roman" w:hAnsi="Times New Roman" w:cs="Times New Roman"/>
          <w:sz w:val="24"/>
          <w:szCs w:val="24"/>
          <w:lang w:val="lv-LV"/>
        </w:rPr>
        <w:t xml:space="preserve"> kvalitāti un pieteikt pretenzijas.</w:t>
      </w:r>
    </w:p>
    <w:p w:rsidR="00255280" w:rsidRPr="00255280" w:rsidRDefault="00255280" w:rsidP="00255280">
      <w:pPr>
        <w:tabs>
          <w:tab w:val="left" w:pos="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eastAsia="lv-LV"/>
        </w:rPr>
        <w:t xml:space="preserve">4.7.Nekvalitatīvas (ar defektiem, bojājumiem vai neatbilstošas tehniskajām prasībām, nederīgas izmantošanai) </w:t>
      </w:r>
      <w:r w:rsidRPr="00255280">
        <w:rPr>
          <w:rFonts w:ascii="Times New Roman" w:eastAsia="Times New Roman" w:hAnsi="Times New Roman" w:cs="Times New Roman"/>
          <w:i/>
          <w:sz w:val="24"/>
          <w:szCs w:val="24"/>
          <w:lang w:val="lv-LV" w:eastAsia="lv-LV"/>
        </w:rPr>
        <w:t>Preces</w:t>
      </w:r>
      <w:r w:rsidRPr="00255280">
        <w:rPr>
          <w:rFonts w:ascii="Times New Roman" w:eastAsia="Times New Roman" w:hAnsi="Times New Roman" w:cs="Times New Roman"/>
          <w:sz w:val="24"/>
          <w:szCs w:val="24"/>
          <w:lang w:val="lv-LV" w:eastAsia="lv-LV"/>
        </w:rPr>
        <w:t xml:space="preserve"> pieteikšana notiek 10 (desmit) darba dienu laikā pēc piegādes dienas, sastādot par to attiecīgu aktu.</w:t>
      </w:r>
    </w:p>
    <w:p w:rsidR="00255280" w:rsidRPr="00255280" w:rsidRDefault="00255280" w:rsidP="00255280">
      <w:pPr>
        <w:tabs>
          <w:tab w:val="left" w:pos="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4.8.</w:t>
      </w:r>
      <w:r w:rsidRPr="00255280">
        <w:rPr>
          <w:rFonts w:ascii="Times New Roman" w:eastAsia="Times New Roman" w:hAnsi="Times New Roman" w:cs="Times New Roman"/>
          <w:i/>
          <w:sz w:val="24"/>
          <w:szCs w:val="24"/>
          <w:lang w:val="lv-LV"/>
        </w:rPr>
        <w:t>Pārdevējs</w:t>
      </w:r>
      <w:r w:rsidRPr="00255280">
        <w:rPr>
          <w:rFonts w:ascii="Times New Roman" w:eastAsia="Times New Roman" w:hAnsi="Times New Roman" w:cs="Times New Roman"/>
          <w:sz w:val="24"/>
          <w:szCs w:val="24"/>
          <w:lang w:val="lv-LV"/>
        </w:rPr>
        <w:t xml:space="preserve"> nodrošina nekvalitatīvas </w:t>
      </w:r>
      <w:r w:rsidRPr="00255280">
        <w:rPr>
          <w:rFonts w:ascii="Times New Roman" w:eastAsia="Times New Roman" w:hAnsi="Times New Roman" w:cs="Times New Roman"/>
          <w:i/>
          <w:sz w:val="24"/>
          <w:szCs w:val="24"/>
          <w:lang w:val="lv-LV"/>
        </w:rPr>
        <w:t>Preces</w:t>
      </w:r>
      <w:r w:rsidRPr="00255280">
        <w:rPr>
          <w:rFonts w:ascii="Times New Roman" w:eastAsia="Times New Roman" w:hAnsi="Times New Roman" w:cs="Times New Roman"/>
          <w:sz w:val="24"/>
          <w:szCs w:val="24"/>
          <w:lang w:val="lv-LV"/>
        </w:rPr>
        <w:t xml:space="preserve"> apmaiņu 24 (divdesmit četru) stundu laikā no mutiska Pircēja pārstāvja pieteikuma saņemšanas brīža. </w:t>
      </w:r>
    </w:p>
    <w:p w:rsidR="00255280" w:rsidRPr="00255280" w:rsidRDefault="00255280" w:rsidP="00255280">
      <w:pPr>
        <w:tabs>
          <w:tab w:val="left" w:pos="0"/>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4.9.</w:t>
      </w:r>
      <w:r w:rsidRPr="00255280">
        <w:rPr>
          <w:rFonts w:ascii="Times New Roman" w:eastAsia="Times New Roman" w:hAnsi="Times New Roman" w:cs="Times New Roman"/>
          <w:i/>
          <w:sz w:val="24"/>
          <w:szCs w:val="24"/>
          <w:lang w:val="lv-LV"/>
        </w:rPr>
        <w:t>Pircējs</w:t>
      </w:r>
      <w:r w:rsidRPr="00255280">
        <w:rPr>
          <w:rFonts w:ascii="Times New Roman" w:eastAsia="Times New Roman" w:hAnsi="Times New Roman" w:cs="Times New Roman"/>
          <w:sz w:val="24"/>
          <w:szCs w:val="24"/>
          <w:lang w:val="lv-LV"/>
        </w:rPr>
        <w:t xml:space="preserve"> veic Līgumā noteiktajā termiņā piegādātās kvalitatīvas un Līguma noteikumiem atbilstošas </w:t>
      </w:r>
      <w:r w:rsidRPr="00255280">
        <w:rPr>
          <w:rFonts w:ascii="Times New Roman" w:eastAsia="Times New Roman" w:hAnsi="Times New Roman" w:cs="Times New Roman"/>
          <w:i/>
          <w:sz w:val="24"/>
          <w:szCs w:val="24"/>
          <w:lang w:val="lv-LV"/>
        </w:rPr>
        <w:t>Preces</w:t>
      </w:r>
      <w:r w:rsidRPr="00255280">
        <w:rPr>
          <w:rFonts w:ascii="Times New Roman" w:eastAsia="Times New Roman" w:hAnsi="Times New Roman" w:cs="Times New Roman"/>
          <w:sz w:val="24"/>
          <w:szCs w:val="24"/>
          <w:lang w:val="lv-LV"/>
        </w:rPr>
        <w:t xml:space="preserve"> apmaksu Līgumā noteiktajā kārtībā.</w:t>
      </w:r>
    </w:p>
    <w:p w:rsidR="00255280" w:rsidRPr="00255280" w:rsidRDefault="00255280" w:rsidP="00255280">
      <w:pPr>
        <w:tabs>
          <w:tab w:val="left" w:pos="0"/>
        </w:tabs>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numPr>
          <w:ilvl w:val="0"/>
          <w:numId w:val="22"/>
        </w:numPr>
        <w:tabs>
          <w:tab w:val="left" w:pos="0"/>
        </w:tabs>
        <w:suppressAutoHyphens/>
        <w:spacing w:after="0" w:line="240" w:lineRule="auto"/>
        <w:jc w:val="center"/>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NORĒĶINU KĀRTĪBA</w:t>
      </w:r>
    </w:p>
    <w:p w:rsidR="00255280" w:rsidRPr="00255280" w:rsidRDefault="00255280" w:rsidP="00255280">
      <w:pPr>
        <w:suppressAutoHyphens/>
        <w:spacing w:after="0" w:line="240" w:lineRule="auto"/>
        <w:jc w:val="both"/>
        <w:rPr>
          <w:rFonts w:ascii="Times New Roman" w:eastAsia="Times New Roman" w:hAnsi="Times New Roman" w:cs="Times New Roman"/>
          <w:b/>
          <w:sz w:val="28"/>
          <w:szCs w:val="24"/>
          <w:lang w:val="lv-LV"/>
        </w:rPr>
      </w:pPr>
    </w:p>
    <w:p w:rsidR="00255280" w:rsidRPr="00255280" w:rsidRDefault="00255280" w:rsidP="00255280">
      <w:pPr>
        <w:numPr>
          <w:ilvl w:val="1"/>
          <w:numId w:val="22"/>
        </w:numPr>
        <w:shd w:val="clear" w:color="auto" w:fill="FFFFFF"/>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i/>
          <w:sz w:val="24"/>
          <w:szCs w:val="24"/>
          <w:lang w:val="lv-LV"/>
        </w:rPr>
        <w:t>Pircējs</w:t>
      </w:r>
      <w:r w:rsidRPr="00255280">
        <w:rPr>
          <w:rFonts w:ascii="Times New Roman" w:eastAsia="Calibri" w:hAnsi="Times New Roman" w:cs="Times New Roman"/>
          <w:sz w:val="24"/>
          <w:szCs w:val="24"/>
          <w:lang w:val="lv-LV"/>
        </w:rPr>
        <w:t xml:space="preserve"> samaksā 20 (divdesmit) darba dienu laikā pēc </w:t>
      </w:r>
      <w:r w:rsidRPr="00255280">
        <w:rPr>
          <w:rFonts w:ascii="Times New Roman" w:eastAsia="Calibri" w:hAnsi="Times New Roman" w:cs="Times New Roman"/>
          <w:i/>
          <w:sz w:val="24"/>
          <w:szCs w:val="24"/>
          <w:lang w:val="lv-LV"/>
        </w:rPr>
        <w:t>Pārdevēja</w:t>
      </w:r>
      <w:r w:rsidRPr="00255280">
        <w:rPr>
          <w:rFonts w:ascii="Times New Roman" w:eastAsia="Calibri" w:hAnsi="Times New Roman" w:cs="Times New Roman"/>
          <w:sz w:val="24"/>
          <w:szCs w:val="24"/>
          <w:lang w:val="lv-LV"/>
        </w:rPr>
        <w:t xml:space="preserve"> rēķina saņemšanas, pārskaitot naudu uz </w:t>
      </w:r>
      <w:r w:rsidRPr="00255280">
        <w:rPr>
          <w:rFonts w:ascii="Times New Roman" w:eastAsia="Calibri" w:hAnsi="Times New Roman" w:cs="Times New Roman"/>
          <w:i/>
          <w:sz w:val="24"/>
          <w:szCs w:val="24"/>
          <w:lang w:val="lv-LV"/>
        </w:rPr>
        <w:t>Pārdevēja</w:t>
      </w:r>
      <w:r w:rsidRPr="00255280">
        <w:rPr>
          <w:rFonts w:ascii="Times New Roman" w:eastAsia="Calibri" w:hAnsi="Times New Roman" w:cs="Times New Roman"/>
          <w:sz w:val="24"/>
          <w:szCs w:val="24"/>
          <w:lang w:val="lv-LV"/>
        </w:rPr>
        <w:t xml:space="preserve"> norādīto bankas kontu.</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Par apmaksas dienu tiek uzskatīta diena, kad </w:t>
      </w:r>
      <w:r w:rsidRPr="00255280">
        <w:rPr>
          <w:rFonts w:ascii="Times New Roman" w:eastAsia="Calibri" w:hAnsi="Times New Roman" w:cs="Times New Roman"/>
          <w:i/>
          <w:sz w:val="24"/>
          <w:szCs w:val="24"/>
          <w:lang w:val="lv-LV"/>
        </w:rPr>
        <w:t>Pircējs</w:t>
      </w:r>
      <w:r w:rsidRPr="00255280">
        <w:rPr>
          <w:rFonts w:ascii="Times New Roman" w:eastAsia="Calibri" w:hAnsi="Times New Roman" w:cs="Times New Roman"/>
          <w:sz w:val="24"/>
          <w:szCs w:val="24"/>
          <w:lang w:val="lv-LV"/>
        </w:rPr>
        <w:t xml:space="preserve"> veicis bankas pārskaitījumu par uz </w:t>
      </w:r>
      <w:r w:rsidRPr="00255280">
        <w:rPr>
          <w:rFonts w:ascii="Times New Roman" w:eastAsia="Calibri" w:hAnsi="Times New Roman" w:cs="Times New Roman"/>
          <w:i/>
          <w:sz w:val="24"/>
          <w:szCs w:val="24"/>
          <w:lang w:val="lv-LV"/>
        </w:rPr>
        <w:t>Pārdevēja</w:t>
      </w:r>
      <w:r w:rsidRPr="00255280">
        <w:rPr>
          <w:rFonts w:ascii="Times New Roman" w:eastAsia="Calibri" w:hAnsi="Times New Roman" w:cs="Times New Roman"/>
          <w:sz w:val="24"/>
          <w:szCs w:val="24"/>
          <w:lang w:val="lv-LV"/>
        </w:rPr>
        <w:t xml:space="preserve"> bankas kontu.</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Ja piegādāta nekvalitatīva vai Līguma noteikumiem neatbilstoša </w:t>
      </w:r>
      <w:r w:rsidRPr="00255280">
        <w:rPr>
          <w:rFonts w:ascii="Times New Roman" w:eastAsia="Calibri" w:hAnsi="Times New Roman" w:cs="Times New Roman"/>
          <w:i/>
          <w:sz w:val="24"/>
          <w:szCs w:val="24"/>
          <w:lang w:val="lv-LV"/>
        </w:rPr>
        <w:t>Prece</w:t>
      </w:r>
      <w:r w:rsidRPr="00255280">
        <w:rPr>
          <w:rFonts w:ascii="Times New Roman" w:eastAsia="Calibri" w:hAnsi="Times New Roman" w:cs="Times New Roman"/>
          <w:sz w:val="24"/>
          <w:szCs w:val="24"/>
          <w:lang w:val="lv-LV"/>
        </w:rPr>
        <w:t xml:space="preserve">, par ko Līgumā noteiktā kārtībā sastādīts akts, norēķināšanās par </w:t>
      </w:r>
      <w:r w:rsidRPr="00255280">
        <w:rPr>
          <w:rFonts w:ascii="Times New Roman" w:eastAsia="Calibri" w:hAnsi="Times New Roman" w:cs="Times New Roman"/>
          <w:i/>
          <w:sz w:val="24"/>
          <w:szCs w:val="24"/>
          <w:lang w:val="lv-LV"/>
        </w:rPr>
        <w:t>Preci</w:t>
      </w:r>
      <w:r w:rsidRPr="00255280">
        <w:rPr>
          <w:rFonts w:ascii="Times New Roman" w:eastAsia="Calibri" w:hAnsi="Times New Roman" w:cs="Times New Roman"/>
          <w:sz w:val="24"/>
          <w:szCs w:val="24"/>
          <w:lang w:val="lv-LV"/>
        </w:rPr>
        <w:t xml:space="preserve"> notiek pēc tās apmaiņas pret kvalitatīvu un Līguma noteikumiem atbilstošu </w:t>
      </w:r>
      <w:r w:rsidRPr="00255280">
        <w:rPr>
          <w:rFonts w:ascii="Times New Roman" w:eastAsia="Calibri" w:hAnsi="Times New Roman" w:cs="Times New Roman"/>
          <w:i/>
          <w:sz w:val="24"/>
          <w:szCs w:val="24"/>
          <w:lang w:val="lv-LV"/>
        </w:rPr>
        <w:t>Preci</w:t>
      </w:r>
      <w:r w:rsidRPr="00255280">
        <w:rPr>
          <w:rFonts w:ascii="Times New Roman" w:eastAsia="Calibri" w:hAnsi="Times New Roman" w:cs="Times New Roman"/>
          <w:sz w:val="24"/>
          <w:szCs w:val="24"/>
          <w:lang w:val="lv-LV"/>
        </w:rPr>
        <w:t>.</w:t>
      </w:r>
    </w:p>
    <w:p w:rsidR="00255280" w:rsidRPr="00255280" w:rsidRDefault="00255280" w:rsidP="00255280">
      <w:pPr>
        <w:suppressAutoHyphens/>
        <w:spacing w:after="0" w:line="240" w:lineRule="auto"/>
        <w:jc w:val="both"/>
        <w:rPr>
          <w:rFonts w:ascii="Times New Roman" w:eastAsia="Calibri" w:hAnsi="Times New Roman" w:cs="Times New Roman"/>
          <w:sz w:val="24"/>
          <w:szCs w:val="24"/>
          <w:lang w:val="lv-LV"/>
        </w:rPr>
      </w:pPr>
    </w:p>
    <w:p w:rsidR="00255280" w:rsidRPr="00255280" w:rsidRDefault="00255280" w:rsidP="00255280">
      <w:pPr>
        <w:numPr>
          <w:ilvl w:val="0"/>
          <w:numId w:val="22"/>
        </w:numPr>
        <w:tabs>
          <w:tab w:val="left" w:pos="0"/>
        </w:tabs>
        <w:suppressAutoHyphens/>
        <w:spacing w:after="0" w:line="240" w:lineRule="auto"/>
        <w:jc w:val="center"/>
        <w:rPr>
          <w:rFonts w:ascii="Times New Roman" w:eastAsia="Calibri" w:hAnsi="Times New Roman" w:cs="Times New Roman"/>
          <w:b/>
          <w:sz w:val="24"/>
          <w:szCs w:val="24"/>
          <w:lang w:val="lv-LV"/>
        </w:rPr>
      </w:pPr>
      <w:r w:rsidRPr="00255280">
        <w:rPr>
          <w:rFonts w:ascii="Times New Roman" w:eastAsia="Calibri" w:hAnsi="Times New Roman" w:cs="Times New Roman"/>
          <w:b/>
          <w:sz w:val="24"/>
          <w:szCs w:val="24"/>
          <w:lang w:val="lv-LV"/>
        </w:rPr>
        <w:t>PUŠU MANTISKĀ ATBILDĪBA</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Līguma noteikumiem neatbilstošas vai nekvalitatīvas </w:t>
      </w:r>
      <w:r w:rsidRPr="00255280">
        <w:rPr>
          <w:rFonts w:ascii="Times New Roman" w:eastAsia="Calibri" w:hAnsi="Times New Roman" w:cs="Times New Roman"/>
          <w:i/>
          <w:sz w:val="24"/>
          <w:szCs w:val="24"/>
          <w:lang w:val="lv-LV"/>
        </w:rPr>
        <w:t>Preces</w:t>
      </w:r>
      <w:r w:rsidRPr="00255280">
        <w:rPr>
          <w:rFonts w:ascii="Times New Roman" w:eastAsia="Calibri" w:hAnsi="Times New Roman" w:cs="Times New Roman"/>
          <w:sz w:val="24"/>
          <w:szCs w:val="24"/>
          <w:lang w:val="lv-LV"/>
        </w:rPr>
        <w:t xml:space="preserve"> piegādes gadījumā visas izmaksas, kas saistītas ar preces apmaiņu, sedz</w:t>
      </w:r>
      <w:r w:rsidRPr="00255280">
        <w:rPr>
          <w:rFonts w:ascii="Times New Roman" w:eastAsia="Calibri" w:hAnsi="Times New Roman" w:cs="Times New Roman"/>
          <w:i/>
          <w:sz w:val="24"/>
          <w:szCs w:val="24"/>
          <w:lang w:val="lv-LV"/>
        </w:rPr>
        <w:t xml:space="preserve"> Pārdevējs</w:t>
      </w:r>
      <w:r w:rsidRPr="00255280">
        <w:rPr>
          <w:rFonts w:ascii="Times New Roman" w:eastAsia="Calibri" w:hAnsi="Times New Roman" w:cs="Times New Roman"/>
          <w:sz w:val="24"/>
          <w:szCs w:val="24"/>
          <w:lang w:val="lv-LV"/>
        </w:rPr>
        <w:t xml:space="preserve">. </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Ja </w:t>
      </w:r>
      <w:r w:rsidRPr="00255280">
        <w:rPr>
          <w:rFonts w:ascii="Times New Roman" w:eastAsia="Calibri" w:hAnsi="Times New Roman" w:cs="Times New Roman"/>
          <w:i/>
          <w:sz w:val="24"/>
          <w:szCs w:val="24"/>
          <w:lang w:val="lv-LV"/>
        </w:rPr>
        <w:t>Pircējs</w:t>
      </w:r>
      <w:r w:rsidRPr="00255280">
        <w:rPr>
          <w:rFonts w:ascii="Times New Roman" w:eastAsia="Calibri" w:hAnsi="Times New Roman" w:cs="Times New Roman"/>
          <w:sz w:val="24"/>
          <w:szCs w:val="24"/>
          <w:lang w:val="lv-LV"/>
        </w:rPr>
        <w:t xml:space="preserve"> neveic apmaksu par </w:t>
      </w:r>
      <w:r w:rsidRPr="00255280">
        <w:rPr>
          <w:rFonts w:ascii="Times New Roman" w:eastAsia="Calibri" w:hAnsi="Times New Roman" w:cs="Times New Roman"/>
          <w:i/>
          <w:sz w:val="24"/>
          <w:szCs w:val="24"/>
          <w:lang w:val="lv-LV"/>
        </w:rPr>
        <w:t>Preci</w:t>
      </w:r>
      <w:r w:rsidRPr="00255280">
        <w:rPr>
          <w:rFonts w:ascii="Times New Roman" w:eastAsia="Calibri" w:hAnsi="Times New Roman" w:cs="Times New Roman"/>
          <w:sz w:val="24"/>
          <w:szCs w:val="24"/>
          <w:lang w:val="lv-LV"/>
        </w:rPr>
        <w:t xml:space="preserve"> Līguma 5.1.punktā noteiktajā termiņā, tas maksā </w:t>
      </w:r>
      <w:r w:rsidRPr="00255280">
        <w:rPr>
          <w:rFonts w:ascii="Times New Roman" w:eastAsia="Calibri" w:hAnsi="Times New Roman" w:cs="Times New Roman"/>
          <w:i/>
          <w:sz w:val="24"/>
          <w:szCs w:val="24"/>
          <w:lang w:val="lv-LV"/>
        </w:rPr>
        <w:t>Pārdevējam</w:t>
      </w:r>
      <w:r w:rsidRPr="00255280">
        <w:rPr>
          <w:rFonts w:ascii="Times New Roman" w:eastAsia="Calibri" w:hAnsi="Times New Roman" w:cs="Times New Roman"/>
          <w:sz w:val="24"/>
          <w:szCs w:val="24"/>
          <w:lang w:val="lv-LV"/>
        </w:rPr>
        <w:t xml:space="preserve"> līgumsodu 10% (desmit procentus) apmērā no kavētās summas par katru nokavēto dienu, pamatojoties uz </w:t>
      </w:r>
      <w:r w:rsidRPr="00255280">
        <w:rPr>
          <w:rFonts w:ascii="Times New Roman" w:eastAsia="Calibri" w:hAnsi="Times New Roman" w:cs="Times New Roman"/>
          <w:i/>
          <w:sz w:val="24"/>
          <w:szCs w:val="24"/>
          <w:lang w:val="lv-LV"/>
        </w:rPr>
        <w:t>Pārdevēja</w:t>
      </w:r>
      <w:r w:rsidRPr="00255280">
        <w:rPr>
          <w:rFonts w:ascii="Times New Roman" w:eastAsia="Calibri" w:hAnsi="Times New Roman" w:cs="Times New Roman"/>
          <w:sz w:val="24"/>
          <w:szCs w:val="24"/>
          <w:lang w:val="lv-LV"/>
        </w:rPr>
        <w:t xml:space="preserve"> piestādīto rēķinu.</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Ja </w:t>
      </w:r>
      <w:r w:rsidRPr="00255280">
        <w:rPr>
          <w:rFonts w:ascii="Times New Roman" w:eastAsia="Calibri" w:hAnsi="Times New Roman" w:cs="Times New Roman"/>
          <w:i/>
          <w:sz w:val="24"/>
          <w:szCs w:val="24"/>
          <w:lang w:val="lv-LV"/>
        </w:rPr>
        <w:t>Pārdevējs</w:t>
      </w:r>
      <w:r w:rsidRPr="00255280">
        <w:rPr>
          <w:rFonts w:ascii="Times New Roman" w:eastAsia="Calibri" w:hAnsi="Times New Roman" w:cs="Times New Roman"/>
          <w:sz w:val="24"/>
          <w:szCs w:val="24"/>
          <w:lang w:val="lv-LV"/>
        </w:rPr>
        <w:t xml:space="preserve"> nav piegādājis </w:t>
      </w:r>
      <w:r w:rsidRPr="00255280">
        <w:rPr>
          <w:rFonts w:ascii="Times New Roman" w:eastAsia="Calibri" w:hAnsi="Times New Roman" w:cs="Times New Roman"/>
          <w:i/>
          <w:sz w:val="24"/>
          <w:szCs w:val="24"/>
          <w:lang w:val="lv-LV"/>
        </w:rPr>
        <w:t>Preci</w:t>
      </w:r>
      <w:r w:rsidRPr="00255280">
        <w:rPr>
          <w:rFonts w:ascii="Times New Roman" w:eastAsia="Calibri" w:hAnsi="Times New Roman" w:cs="Times New Roman"/>
          <w:sz w:val="24"/>
          <w:szCs w:val="24"/>
          <w:lang w:val="lv-LV"/>
        </w:rPr>
        <w:t xml:space="preserve"> Līgumā 4.2.punktā noteiktajā termiņā, tas maksā </w:t>
      </w:r>
      <w:r w:rsidRPr="00255280">
        <w:rPr>
          <w:rFonts w:ascii="Times New Roman" w:eastAsia="Calibri" w:hAnsi="Times New Roman" w:cs="Times New Roman"/>
          <w:i/>
          <w:sz w:val="24"/>
          <w:szCs w:val="24"/>
          <w:lang w:val="lv-LV"/>
        </w:rPr>
        <w:t>Pircējam</w:t>
      </w:r>
      <w:r w:rsidRPr="00255280">
        <w:rPr>
          <w:rFonts w:ascii="Times New Roman" w:eastAsia="Calibri" w:hAnsi="Times New Roman" w:cs="Times New Roman"/>
          <w:sz w:val="24"/>
          <w:szCs w:val="24"/>
          <w:lang w:val="lv-LV"/>
        </w:rPr>
        <w:t xml:space="preserve"> līgumsodu 10% (desmit procentus) apmērā no termiņā nepiegādātās preces par katru nokavēto dienu, pamatojoties uz </w:t>
      </w:r>
      <w:r w:rsidRPr="00255280">
        <w:rPr>
          <w:rFonts w:ascii="Times New Roman" w:eastAsia="Calibri" w:hAnsi="Times New Roman" w:cs="Times New Roman"/>
          <w:i/>
          <w:sz w:val="24"/>
          <w:szCs w:val="24"/>
          <w:lang w:val="lv-LV"/>
        </w:rPr>
        <w:t>Pircēja</w:t>
      </w:r>
      <w:r w:rsidRPr="00255280">
        <w:rPr>
          <w:rFonts w:ascii="Times New Roman" w:eastAsia="Calibri" w:hAnsi="Times New Roman" w:cs="Times New Roman"/>
          <w:sz w:val="24"/>
          <w:szCs w:val="24"/>
          <w:lang w:val="lv-LV"/>
        </w:rPr>
        <w:t xml:space="preserve"> rakstveida pieprasījumu.</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Ja </w:t>
      </w:r>
      <w:r w:rsidRPr="00255280">
        <w:rPr>
          <w:rFonts w:ascii="Times New Roman" w:eastAsia="Calibri" w:hAnsi="Times New Roman" w:cs="Times New Roman"/>
          <w:i/>
          <w:sz w:val="24"/>
          <w:szCs w:val="24"/>
          <w:lang w:val="lv-LV"/>
        </w:rPr>
        <w:t>Pārdevējs</w:t>
      </w:r>
      <w:r w:rsidRPr="00255280">
        <w:rPr>
          <w:rFonts w:ascii="Times New Roman" w:eastAsia="Calibri" w:hAnsi="Times New Roman" w:cs="Times New Roman"/>
          <w:sz w:val="24"/>
          <w:szCs w:val="24"/>
          <w:lang w:val="lv-LV"/>
        </w:rPr>
        <w:t xml:space="preserve"> nav nodrošinājis Līguma 4.8. punkta prasības, tas maksā </w:t>
      </w:r>
      <w:r w:rsidRPr="00255280">
        <w:rPr>
          <w:rFonts w:ascii="Times New Roman" w:eastAsia="Calibri" w:hAnsi="Times New Roman" w:cs="Times New Roman"/>
          <w:i/>
          <w:sz w:val="24"/>
          <w:szCs w:val="24"/>
          <w:lang w:val="lv-LV"/>
        </w:rPr>
        <w:t>Pircējam</w:t>
      </w:r>
      <w:r w:rsidRPr="00255280">
        <w:rPr>
          <w:rFonts w:ascii="Times New Roman" w:eastAsia="Calibri" w:hAnsi="Times New Roman" w:cs="Times New Roman"/>
          <w:sz w:val="24"/>
          <w:szCs w:val="24"/>
          <w:lang w:val="lv-LV"/>
        </w:rPr>
        <w:t xml:space="preserve"> līgumsodu 10% (desmit procentus) apmērā no piegādāto nekvalitatīvu preču apjoma par katru nokavēto stundu.</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Līgumsoda samaksa neatbrīvo </w:t>
      </w:r>
      <w:r w:rsidRPr="00255280">
        <w:rPr>
          <w:rFonts w:ascii="Times New Roman" w:eastAsia="Calibri" w:hAnsi="Times New Roman" w:cs="Times New Roman"/>
          <w:i/>
          <w:sz w:val="24"/>
          <w:szCs w:val="24"/>
          <w:lang w:val="lv-LV"/>
        </w:rPr>
        <w:t xml:space="preserve">Puses </w:t>
      </w:r>
      <w:r w:rsidRPr="00255280">
        <w:rPr>
          <w:rFonts w:ascii="Times New Roman" w:eastAsia="Calibri" w:hAnsi="Times New Roman" w:cs="Times New Roman"/>
          <w:sz w:val="24"/>
          <w:szCs w:val="24"/>
          <w:lang w:val="lv-LV"/>
        </w:rPr>
        <w:t>no saistību izpildes.</w:t>
      </w:r>
    </w:p>
    <w:p w:rsidR="00255280" w:rsidRPr="00255280" w:rsidRDefault="00255280" w:rsidP="00255280">
      <w:pPr>
        <w:suppressAutoHyphens/>
        <w:spacing w:after="0" w:line="240" w:lineRule="auto"/>
        <w:jc w:val="both"/>
        <w:rPr>
          <w:rFonts w:ascii="Times New Roman" w:eastAsia="Calibri" w:hAnsi="Times New Roman" w:cs="Times New Roman"/>
          <w:sz w:val="24"/>
          <w:szCs w:val="24"/>
          <w:lang w:val="lv-LV"/>
        </w:rPr>
      </w:pPr>
    </w:p>
    <w:p w:rsidR="00255280" w:rsidRPr="00255280" w:rsidRDefault="00255280" w:rsidP="00255280">
      <w:pPr>
        <w:numPr>
          <w:ilvl w:val="0"/>
          <w:numId w:val="22"/>
        </w:numPr>
        <w:tabs>
          <w:tab w:val="left" w:pos="0"/>
        </w:tabs>
        <w:suppressAutoHyphens/>
        <w:spacing w:after="0" w:line="240" w:lineRule="auto"/>
        <w:jc w:val="center"/>
        <w:rPr>
          <w:rFonts w:ascii="Times New Roman" w:eastAsia="Calibri" w:hAnsi="Times New Roman" w:cs="Times New Roman"/>
          <w:b/>
          <w:sz w:val="24"/>
          <w:szCs w:val="24"/>
          <w:lang w:val="lv-LV"/>
        </w:rPr>
      </w:pPr>
      <w:r w:rsidRPr="00255280">
        <w:rPr>
          <w:rFonts w:ascii="Times New Roman" w:eastAsia="Calibri" w:hAnsi="Times New Roman" w:cs="Times New Roman"/>
          <w:b/>
          <w:sz w:val="24"/>
          <w:szCs w:val="24"/>
          <w:lang w:val="lv-LV"/>
        </w:rPr>
        <w:t>NEPĀRVARAMA VARA</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i/>
          <w:sz w:val="24"/>
          <w:szCs w:val="24"/>
          <w:lang w:val="lv-LV"/>
        </w:rPr>
        <w:t>Puses</w:t>
      </w:r>
      <w:r w:rsidRPr="00255280">
        <w:rPr>
          <w:rFonts w:ascii="Times New Roman" w:eastAsia="Calibri" w:hAnsi="Times New Roman" w:cs="Times New Roman"/>
          <w:sz w:val="24"/>
          <w:szCs w:val="24"/>
          <w:lang w:val="lv-LV"/>
        </w:rPr>
        <w:t xml:space="preserve"> tiek atbrīvotas no Līguma saistību izpildes, ja iestājas nepārvaramas varas apstākļi. Pie nepārvaramas varas apstākļiem tiek pieskaitīti: ugunsgrēks, plūdi, zemestrīce un citi ārkārtēja rakstura negadījumi, ko </w:t>
      </w:r>
      <w:r w:rsidRPr="00255280">
        <w:rPr>
          <w:rFonts w:ascii="Times New Roman" w:eastAsia="Calibri" w:hAnsi="Times New Roman" w:cs="Times New Roman"/>
          <w:i/>
          <w:sz w:val="24"/>
          <w:szCs w:val="24"/>
          <w:lang w:val="lv-LV"/>
        </w:rPr>
        <w:t>Puses</w:t>
      </w:r>
      <w:r w:rsidRPr="00255280">
        <w:rPr>
          <w:rFonts w:ascii="Times New Roman" w:eastAsia="Calibri" w:hAnsi="Times New Roman" w:cs="Times New Roman"/>
          <w:sz w:val="24"/>
          <w:szCs w:val="24"/>
          <w:lang w:val="lv-LV"/>
        </w:rPr>
        <w:t xml:space="preserve"> nevarēja iepriekš paredzēt. </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Gadījumā, ja iestājas Līguma 7.1.punktā noteiktie nepārvaramas varas apstākļi, Līgumā darbības termiņš tiek pagarināts attiecīgi par tādu laika periodu, par kādu nepārvaramas varas apstākļi aizkavējuši Līguma izpildi.</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i/>
          <w:sz w:val="24"/>
          <w:szCs w:val="24"/>
          <w:lang w:val="lv-LV"/>
        </w:rPr>
        <w:t>Puses</w:t>
      </w:r>
      <w:r w:rsidRPr="00255280">
        <w:rPr>
          <w:rFonts w:ascii="Times New Roman" w:eastAsia="Calibri" w:hAnsi="Times New Roman" w:cs="Times New Roman"/>
          <w:sz w:val="24"/>
          <w:szCs w:val="24"/>
          <w:lang w:val="lv-LV"/>
        </w:rPr>
        <w:t xml:space="preserve"> par Līguma izpildi traucējoša negadījuma sākuma laiku un izbeigšanos 2 (divu) kalendāro dienu laikā informē otru </w:t>
      </w:r>
      <w:r w:rsidRPr="00255280">
        <w:rPr>
          <w:rFonts w:ascii="Times New Roman" w:eastAsia="Calibri" w:hAnsi="Times New Roman" w:cs="Times New Roman"/>
          <w:i/>
          <w:sz w:val="24"/>
          <w:szCs w:val="24"/>
          <w:lang w:val="lv-LV"/>
        </w:rPr>
        <w:t>Pusi</w:t>
      </w:r>
      <w:r w:rsidRPr="00255280">
        <w:rPr>
          <w:rFonts w:ascii="Times New Roman" w:eastAsia="Calibri" w:hAnsi="Times New Roman" w:cs="Times New Roman"/>
          <w:sz w:val="24"/>
          <w:szCs w:val="24"/>
          <w:lang w:val="lv-LV"/>
        </w:rPr>
        <w:t xml:space="preserve">. Nesavlaicīga paziņojuma gadījumā </w:t>
      </w:r>
      <w:r w:rsidRPr="00255280">
        <w:rPr>
          <w:rFonts w:ascii="Times New Roman" w:eastAsia="Calibri" w:hAnsi="Times New Roman" w:cs="Times New Roman"/>
          <w:i/>
          <w:sz w:val="24"/>
          <w:szCs w:val="24"/>
          <w:lang w:val="lv-LV"/>
        </w:rPr>
        <w:t>Puses</w:t>
      </w:r>
      <w:r w:rsidRPr="00255280">
        <w:rPr>
          <w:rFonts w:ascii="Times New Roman" w:eastAsia="Calibri" w:hAnsi="Times New Roman" w:cs="Times New Roman"/>
          <w:sz w:val="24"/>
          <w:szCs w:val="24"/>
          <w:lang w:val="lv-LV"/>
        </w:rPr>
        <w:t xml:space="preserve"> netiek atbrīvotas no Līguma noteikto saistību izpildes.</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7.4.Gadījumā, kad nepārvarama vara un to sekas turpina darboties ilgāk par 3 (trīs) mēnešiem vai arī, tiem iestājoties, kļūst skaidrs, ka tie un to sekas darbosies ilgāk par 3 (trīs) mēnešiem, </w:t>
      </w:r>
      <w:r w:rsidRPr="00255280">
        <w:rPr>
          <w:rFonts w:ascii="Times New Roman" w:eastAsia="Times New Roman" w:hAnsi="Times New Roman" w:cs="Times New Roman"/>
          <w:i/>
          <w:sz w:val="24"/>
          <w:szCs w:val="24"/>
          <w:lang w:val="lv-LV"/>
        </w:rPr>
        <w:t xml:space="preserve">Pusēm </w:t>
      </w:r>
      <w:r w:rsidRPr="00255280">
        <w:rPr>
          <w:rFonts w:ascii="Times New Roman" w:eastAsia="Times New Roman" w:hAnsi="Times New Roman" w:cs="Times New Roman"/>
          <w:sz w:val="24"/>
          <w:szCs w:val="24"/>
          <w:lang w:val="lv-LV"/>
        </w:rPr>
        <w:t>ir tiesības lauzt šo Līgumu.</w:t>
      </w:r>
    </w:p>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numPr>
          <w:ilvl w:val="0"/>
          <w:numId w:val="22"/>
        </w:numPr>
        <w:tabs>
          <w:tab w:val="left" w:pos="0"/>
        </w:tabs>
        <w:suppressAutoHyphens/>
        <w:spacing w:after="0" w:line="240" w:lineRule="auto"/>
        <w:jc w:val="center"/>
        <w:rPr>
          <w:rFonts w:ascii="Times New Roman" w:eastAsia="Calibri" w:hAnsi="Times New Roman" w:cs="Times New Roman"/>
          <w:b/>
          <w:sz w:val="24"/>
          <w:szCs w:val="24"/>
          <w:lang w:val="lv-LV"/>
        </w:rPr>
      </w:pPr>
      <w:r w:rsidRPr="00255280">
        <w:rPr>
          <w:rFonts w:ascii="Times New Roman" w:eastAsia="Calibri" w:hAnsi="Times New Roman" w:cs="Times New Roman"/>
          <w:b/>
          <w:sz w:val="24"/>
          <w:szCs w:val="24"/>
          <w:lang w:val="lv-LV"/>
        </w:rPr>
        <w:t>STRĪDU IZSKATĪŠANA UN LĪGUMA IZBEIGŠANA</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Ja viena </w:t>
      </w:r>
      <w:r w:rsidRPr="00255280">
        <w:rPr>
          <w:rFonts w:ascii="Times New Roman" w:eastAsia="Calibri" w:hAnsi="Times New Roman" w:cs="Times New Roman"/>
          <w:i/>
          <w:sz w:val="24"/>
          <w:szCs w:val="24"/>
          <w:lang w:val="lv-LV"/>
        </w:rPr>
        <w:t>Puse</w:t>
      </w:r>
      <w:r w:rsidRPr="00255280">
        <w:rPr>
          <w:rFonts w:ascii="Times New Roman" w:eastAsia="Calibri" w:hAnsi="Times New Roman" w:cs="Times New Roman"/>
          <w:sz w:val="24"/>
          <w:szCs w:val="24"/>
          <w:lang w:val="lv-LV"/>
        </w:rPr>
        <w:t xml:space="preserve"> pārkāpusi kādu no Līguma noteikumiem, otrai </w:t>
      </w:r>
      <w:r w:rsidRPr="00255280">
        <w:rPr>
          <w:rFonts w:ascii="Times New Roman" w:eastAsia="Calibri" w:hAnsi="Times New Roman" w:cs="Times New Roman"/>
          <w:i/>
          <w:sz w:val="24"/>
          <w:szCs w:val="24"/>
          <w:lang w:val="lv-LV"/>
        </w:rPr>
        <w:t>Pusei</w:t>
      </w:r>
      <w:r w:rsidRPr="00255280">
        <w:rPr>
          <w:rFonts w:ascii="Times New Roman" w:eastAsia="Calibri" w:hAnsi="Times New Roman" w:cs="Times New Roman"/>
          <w:sz w:val="24"/>
          <w:szCs w:val="24"/>
          <w:lang w:val="lv-LV"/>
        </w:rPr>
        <w:t xml:space="preserve"> ir tiesības pieteikt rakstveida pretenziju, kurā norādīts pārkāpuma raksturs un Līguma punkts, kuru </w:t>
      </w:r>
      <w:r w:rsidRPr="00255280">
        <w:rPr>
          <w:rFonts w:ascii="Times New Roman" w:eastAsia="Calibri" w:hAnsi="Times New Roman" w:cs="Times New Roman"/>
          <w:i/>
          <w:sz w:val="24"/>
          <w:szCs w:val="24"/>
          <w:lang w:val="lv-LV"/>
        </w:rPr>
        <w:t>Puse</w:t>
      </w:r>
      <w:r w:rsidRPr="00255280">
        <w:rPr>
          <w:rFonts w:ascii="Times New Roman" w:eastAsia="Calibri" w:hAnsi="Times New Roman" w:cs="Times New Roman"/>
          <w:sz w:val="24"/>
          <w:szCs w:val="24"/>
          <w:lang w:val="lv-LV"/>
        </w:rPr>
        <w:t xml:space="preserve"> uzskata par pārkāptu.</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Divu rakstisku pretenziju iesniegšana var būt par pamatu </w:t>
      </w:r>
      <w:r w:rsidRPr="00255280">
        <w:rPr>
          <w:rFonts w:ascii="Times New Roman" w:eastAsia="Calibri" w:hAnsi="Times New Roman" w:cs="Times New Roman"/>
          <w:i/>
          <w:sz w:val="24"/>
          <w:szCs w:val="24"/>
          <w:lang w:val="lv-LV"/>
        </w:rPr>
        <w:t>Pusēm</w:t>
      </w:r>
      <w:r w:rsidRPr="00255280">
        <w:rPr>
          <w:rFonts w:ascii="Times New Roman" w:eastAsia="Calibri" w:hAnsi="Times New Roman" w:cs="Times New Roman"/>
          <w:sz w:val="24"/>
          <w:szCs w:val="24"/>
          <w:lang w:val="lv-LV"/>
        </w:rPr>
        <w:t xml:space="preserve"> iepriekš nebrīdinot vienpusējā kārtā lauzt līgumu. </w:t>
      </w:r>
    </w:p>
    <w:p w:rsidR="00255280" w:rsidRPr="00255280" w:rsidRDefault="00255280" w:rsidP="00255280">
      <w:pPr>
        <w:numPr>
          <w:ilvl w:val="1"/>
          <w:numId w:val="22"/>
        </w:numPr>
        <w:tabs>
          <w:tab w:val="left" w:pos="0"/>
          <w:tab w:val="left" w:pos="42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Strīdus un nesaskaņas, kas var rasties Līguma izpildes rezultātā vai sakarā ar Līgumu, </w:t>
      </w:r>
      <w:r w:rsidRPr="00255280">
        <w:rPr>
          <w:rFonts w:ascii="Times New Roman" w:eastAsia="Calibri" w:hAnsi="Times New Roman" w:cs="Times New Roman"/>
          <w:i/>
          <w:sz w:val="24"/>
          <w:szCs w:val="24"/>
          <w:lang w:val="lv-LV"/>
        </w:rPr>
        <w:t>Puses</w:t>
      </w:r>
      <w:r w:rsidRPr="00255280">
        <w:rPr>
          <w:rFonts w:ascii="Times New Roman" w:eastAsia="Calibri" w:hAnsi="Times New Roman" w:cs="Times New Roman"/>
          <w:sz w:val="24"/>
          <w:szCs w:val="24"/>
          <w:lang w:val="lv-LV"/>
        </w:rPr>
        <w:t xml:space="preserve"> atrisina savstarpēju pārrunu ceļā. Ja </w:t>
      </w:r>
      <w:r w:rsidRPr="00255280">
        <w:rPr>
          <w:rFonts w:ascii="Times New Roman" w:eastAsia="Calibri" w:hAnsi="Times New Roman" w:cs="Times New Roman"/>
          <w:i/>
          <w:sz w:val="24"/>
          <w:szCs w:val="24"/>
          <w:lang w:val="lv-LV"/>
        </w:rPr>
        <w:t>Puses</w:t>
      </w:r>
      <w:r w:rsidRPr="00255280">
        <w:rPr>
          <w:rFonts w:ascii="Times New Roman" w:eastAsia="Calibri" w:hAnsi="Times New Roman" w:cs="Times New Roman"/>
          <w:sz w:val="24"/>
          <w:szCs w:val="24"/>
          <w:lang w:val="lv-LV"/>
        </w:rPr>
        <w:t xml:space="preserve"> nevar panākt vienošanos, tad domstarpības risināmas Latvijas Republikas tiesā.</w:t>
      </w:r>
    </w:p>
    <w:p w:rsidR="00255280" w:rsidRPr="00255280" w:rsidRDefault="00255280" w:rsidP="00255280">
      <w:pPr>
        <w:numPr>
          <w:ilvl w:val="1"/>
          <w:numId w:val="22"/>
        </w:numPr>
        <w:tabs>
          <w:tab w:val="left" w:pos="0"/>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Pārējos gadījumos </w:t>
      </w:r>
      <w:r w:rsidRPr="00255280">
        <w:rPr>
          <w:rFonts w:ascii="Times New Roman" w:eastAsia="Calibri" w:hAnsi="Times New Roman" w:cs="Times New Roman"/>
          <w:i/>
          <w:sz w:val="24"/>
          <w:szCs w:val="24"/>
          <w:lang w:val="lv-LV"/>
        </w:rPr>
        <w:t>Puses</w:t>
      </w:r>
      <w:r w:rsidRPr="00255280">
        <w:rPr>
          <w:rFonts w:ascii="Times New Roman" w:eastAsia="Calibri" w:hAnsi="Times New Roman" w:cs="Times New Roman"/>
          <w:sz w:val="24"/>
          <w:szCs w:val="24"/>
          <w:lang w:val="lv-LV"/>
        </w:rPr>
        <w:t xml:space="preserve"> var izbeigt Līgumu pirms Līguma termiņa beigām </w:t>
      </w:r>
      <w:r w:rsidRPr="00255280">
        <w:rPr>
          <w:rFonts w:ascii="Times New Roman" w:eastAsia="Calibri" w:hAnsi="Times New Roman" w:cs="Times New Roman"/>
          <w:i/>
          <w:sz w:val="24"/>
          <w:szCs w:val="24"/>
          <w:lang w:val="lv-LV"/>
        </w:rPr>
        <w:t>Pusēm</w:t>
      </w:r>
      <w:r w:rsidRPr="00255280">
        <w:rPr>
          <w:rFonts w:ascii="Times New Roman" w:eastAsia="Calibri" w:hAnsi="Times New Roman" w:cs="Times New Roman"/>
          <w:sz w:val="24"/>
          <w:szCs w:val="24"/>
          <w:lang w:val="lv-LV"/>
        </w:rPr>
        <w:t xml:space="preserve"> savstarpēji vienojoties.</w:t>
      </w:r>
    </w:p>
    <w:p w:rsidR="00255280" w:rsidRPr="00255280" w:rsidRDefault="00255280" w:rsidP="00255280">
      <w:pPr>
        <w:tabs>
          <w:tab w:val="left" w:pos="0"/>
        </w:tabs>
        <w:suppressAutoHyphens/>
        <w:spacing w:after="0" w:line="240" w:lineRule="auto"/>
        <w:jc w:val="both"/>
        <w:rPr>
          <w:rFonts w:ascii="Times New Roman" w:eastAsia="Calibri" w:hAnsi="Times New Roman" w:cs="Times New Roman"/>
          <w:sz w:val="24"/>
          <w:szCs w:val="24"/>
          <w:lang w:val="lv-LV"/>
        </w:rPr>
      </w:pPr>
    </w:p>
    <w:p w:rsidR="00255280" w:rsidRPr="00255280" w:rsidRDefault="00255280" w:rsidP="00255280">
      <w:pPr>
        <w:numPr>
          <w:ilvl w:val="0"/>
          <w:numId w:val="22"/>
        </w:numPr>
        <w:tabs>
          <w:tab w:val="left" w:pos="0"/>
        </w:tabs>
        <w:suppressAutoHyphens/>
        <w:spacing w:after="0" w:line="240" w:lineRule="auto"/>
        <w:jc w:val="center"/>
        <w:rPr>
          <w:rFonts w:ascii="Times New Roman" w:eastAsia="Calibri" w:hAnsi="Times New Roman" w:cs="Times New Roman"/>
          <w:b/>
          <w:sz w:val="24"/>
          <w:szCs w:val="24"/>
          <w:lang w:val="lv-LV"/>
        </w:rPr>
      </w:pPr>
      <w:r w:rsidRPr="00255280">
        <w:rPr>
          <w:rFonts w:ascii="Times New Roman" w:eastAsia="Calibri" w:hAnsi="Times New Roman" w:cs="Times New Roman"/>
          <w:b/>
          <w:sz w:val="24"/>
          <w:szCs w:val="24"/>
          <w:lang w:val="lv-LV"/>
        </w:rPr>
        <w:t>CITI NOTEIKUMI</w:t>
      </w:r>
    </w:p>
    <w:p w:rsidR="00255280" w:rsidRPr="00255280" w:rsidRDefault="00255280" w:rsidP="00255280">
      <w:pPr>
        <w:numPr>
          <w:ilvl w:val="1"/>
          <w:numId w:val="22"/>
        </w:numPr>
        <w:tabs>
          <w:tab w:val="left" w:pos="567"/>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Visi Līguma grozījumi vai papildinājumi tiek izdarīti rakstiski, </w:t>
      </w:r>
      <w:r w:rsidRPr="00255280">
        <w:rPr>
          <w:rFonts w:ascii="Times New Roman" w:eastAsia="Calibri" w:hAnsi="Times New Roman" w:cs="Times New Roman"/>
          <w:i/>
          <w:sz w:val="24"/>
          <w:szCs w:val="24"/>
          <w:lang w:val="lv-LV"/>
        </w:rPr>
        <w:t>Pusēm</w:t>
      </w:r>
      <w:r w:rsidRPr="00255280">
        <w:rPr>
          <w:rFonts w:ascii="Times New Roman" w:eastAsia="Calibri" w:hAnsi="Times New Roman" w:cs="Times New Roman"/>
          <w:sz w:val="24"/>
          <w:szCs w:val="24"/>
          <w:lang w:val="lv-LV"/>
        </w:rPr>
        <w:t xml:space="preserve"> tos parakstot un ir spēkā no to parakstīšanas brīža.</w:t>
      </w:r>
    </w:p>
    <w:p w:rsidR="00255280" w:rsidRPr="00255280" w:rsidRDefault="00255280" w:rsidP="00255280">
      <w:pPr>
        <w:numPr>
          <w:ilvl w:val="1"/>
          <w:numId w:val="22"/>
        </w:numPr>
        <w:tabs>
          <w:tab w:val="left" w:pos="0"/>
          <w:tab w:val="left" w:pos="567"/>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Visi Līgumā minētie pielikumi, kā arī pēc Līguma slēgšanas sastādītie Līguma grozījumi vai papildinājumi ir Līguma neatņemamas sastāvdaļas.</w:t>
      </w:r>
    </w:p>
    <w:p w:rsidR="00255280" w:rsidRPr="00255280" w:rsidRDefault="00255280" w:rsidP="00255280">
      <w:pPr>
        <w:numPr>
          <w:ilvl w:val="1"/>
          <w:numId w:val="22"/>
        </w:numPr>
        <w:tabs>
          <w:tab w:val="center" w:pos="567"/>
          <w:tab w:val="right" w:pos="8306"/>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i/>
          <w:sz w:val="24"/>
          <w:szCs w:val="24"/>
          <w:lang w:val="lv-LV"/>
        </w:rPr>
        <w:t>Pārdevējs</w:t>
      </w:r>
      <w:r w:rsidRPr="00255280">
        <w:rPr>
          <w:rFonts w:ascii="Times New Roman" w:eastAsia="Times New Roman" w:hAnsi="Times New Roman" w:cs="Times New Roman"/>
          <w:sz w:val="24"/>
          <w:szCs w:val="24"/>
          <w:lang w:val="lv-LV"/>
        </w:rPr>
        <w:t xml:space="preserve"> par pilnvaroto pārstāvi šī Līguma izpildes laikā nozīmē &lt;_________&gt;</w:t>
      </w:r>
      <w:r w:rsidRPr="00255280">
        <w:rPr>
          <w:rFonts w:ascii="Times New Roman" w:eastAsia="Times New Roman" w:hAnsi="Times New Roman" w:cs="Times New Roman"/>
          <w:i/>
          <w:sz w:val="24"/>
          <w:szCs w:val="24"/>
          <w:lang w:val="lv-LV"/>
        </w:rPr>
        <w:t>(uzņēmuma atbildīgās personas amats, vārds uzvārds, telefona numurs, faksa numurs, e-pasts)</w:t>
      </w:r>
    </w:p>
    <w:p w:rsidR="00255280" w:rsidRPr="00255280" w:rsidRDefault="00255280" w:rsidP="00255280">
      <w:pPr>
        <w:tabs>
          <w:tab w:val="right" w:pos="8306"/>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9.4.</w:t>
      </w:r>
      <w:r w:rsidRPr="00255280">
        <w:rPr>
          <w:rFonts w:ascii="Times New Roman" w:eastAsia="Times New Roman" w:hAnsi="Times New Roman" w:cs="Times New Roman"/>
          <w:i/>
          <w:sz w:val="24"/>
          <w:szCs w:val="24"/>
          <w:lang w:val="lv-LV"/>
        </w:rPr>
        <w:t xml:space="preserve">  Pircējs </w:t>
      </w:r>
      <w:r w:rsidRPr="00255280">
        <w:rPr>
          <w:rFonts w:ascii="Times New Roman" w:eastAsia="Times New Roman" w:hAnsi="Times New Roman" w:cs="Times New Roman"/>
          <w:sz w:val="24"/>
          <w:szCs w:val="24"/>
          <w:lang w:val="lv-LV"/>
        </w:rPr>
        <w:t>par pilnvarotiem pārstāvjiem šī Līguma izpildes laikā nozīmē Ludzas novada pašvaldības &lt;_________&gt;</w:t>
      </w:r>
      <w:r w:rsidRPr="00255280">
        <w:rPr>
          <w:rFonts w:ascii="Times New Roman" w:eastAsia="Times New Roman" w:hAnsi="Times New Roman" w:cs="Times New Roman"/>
          <w:i/>
          <w:sz w:val="24"/>
          <w:szCs w:val="24"/>
          <w:lang w:val="lv-LV"/>
        </w:rPr>
        <w:t>(katras pašvaldības iestādes atbildīgās personas amats, vārds uzvārds, telefona numurs, faksa numurs, e-pasts)</w:t>
      </w:r>
    </w:p>
    <w:p w:rsidR="00255280" w:rsidRPr="00255280" w:rsidRDefault="00255280" w:rsidP="00255280">
      <w:pPr>
        <w:tabs>
          <w:tab w:val="right" w:pos="8306"/>
        </w:tabs>
        <w:suppressAutoHyphens/>
        <w:spacing w:after="0" w:line="240" w:lineRule="auto"/>
        <w:jc w:val="both"/>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 xml:space="preserve">9.5. </w:t>
      </w:r>
      <w:r w:rsidRPr="00255280">
        <w:rPr>
          <w:rFonts w:ascii="Times New Roman" w:eastAsia="Times New Roman" w:hAnsi="Times New Roman" w:cs="Times New Roman"/>
          <w:i/>
          <w:sz w:val="24"/>
          <w:szCs w:val="24"/>
          <w:lang w:val="lv-LV"/>
        </w:rPr>
        <w:t>Pušu</w:t>
      </w:r>
      <w:r w:rsidRPr="00255280">
        <w:rPr>
          <w:rFonts w:ascii="Times New Roman" w:eastAsia="Times New Roman" w:hAnsi="Times New Roman" w:cs="Times New Roman"/>
          <w:sz w:val="24"/>
          <w:szCs w:val="24"/>
          <w:lang w:val="lv-LV"/>
        </w:rPr>
        <w:t xml:space="preserve"> pilnvarotie pārstāvji ir atbildīgi par Līguma izpildes uzraudzīšanu, tai skaitā, par </w:t>
      </w:r>
      <w:r w:rsidRPr="00255280">
        <w:rPr>
          <w:rFonts w:ascii="Times New Roman" w:eastAsia="Times New Roman" w:hAnsi="Times New Roman" w:cs="Times New Roman"/>
          <w:i/>
          <w:sz w:val="24"/>
          <w:szCs w:val="24"/>
          <w:lang w:val="lv-LV"/>
        </w:rPr>
        <w:t>Preces</w:t>
      </w:r>
      <w:r w:rsidRPr="00255280">
        <w:rPr>
          <w:rFonts w:ascii="Times New Roman" w:eastAsia="Times New Roman" w:hAnsi="Times New Roman" w:cs="Times New Roman"/>
          <w:sz w:val="24"/>
          <w:szCs w:val="24"/>
          <w:lang w:val="lv-LV"/>
        </w:rPr>
        <w:t xml:space="preserve"> pieņemšanas un nodošanas organizēšanu atbilstoši šā Līguma prasībām.</w:t>
      </w:r>
    </w:p>
    <w:p w:rsidR="00255280" w:rsidRPr="00255280" w:rsidRDefault="00255280" w:rsidP="00255280">
      <w:pPr>
        <w:numPr>
          <w:ilvl w:val="1"/>
          <w:numId w:val="23"/>
        </w:numPr>
        <w:tabs>
          <w:tab w:val="left" w:pos="0"/>
          <w:tab w:val="left" w:pos="567"/>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i/>
          <w:sz w:val="24"/>
          <w:szCs w:val="24"/>
          <w:lang w:val="lv-LV"/>
        </w:rPr>
        <w:t>Puses</w:t>
      </w:r>
      <w:r w:rsidRPr="00255280">
        <w:rPr>
          <w:rFonts w:ascii="Times New Roman" w:eastAsia="Calibri" w:hAnsi="Times New Roman" w:cs="Times New Roman"/>
          <w:sz w:val="24"/>
          <w:szCs w:val="24"/>
          <w:lang w:val="lv-LV"/>
        </w:rPr>
        <w:t xml:space="preserve"> 3 (trīs) darba dienu laikā informē viena otru par adreses, bankas rēķinu vai citu rekvizītu izmaiņām.</w:t>
      </w:r>
    </w:p>
    <w:p w:rsidR="00255280" w:rsidRPr="00255280" w:rsidRDefault="00255280" w:rsidP="00255280">
      <w:pPr>
        <w:numPr>
          <w:ilvl w:val="1"/>
          <w:numId w:val="23"/>
        </w:numPr>
        <w:tabs>
          <w:tab w:val="left" w:pos="567"/>
        </w:tabs>
        <w:suppressAutoHyphens/>
        <w:spacing w:after="0" w:line="240" w:lineRule="auto"/>
        <w:jc w:val="both"/>
        <w:rPr>
          <w:rFonts w:ascii="Times New Roman" w:eastAsia="Calibri" w:hAnsi="Times New Roman" w:cs="Times New Roman"/>
          <w:sz w:val="24"/>
          <w:szCs w:val="24"/>
          <w:lang w:val="lv-LV"/>
        </w:rPr>
      </w:pPr>
      <w:r w:rsidRPr="00255280">
        <w:rPr>
          <w:rFonts w:ascii="Times New Roman" w:eastAsia="Calibri" w:hAnsi="Times New Roman" w:cs="Times New Roman"/>
          <w:sz w:val="24"/>
          <w:szCs w:val="24"/>
          <w:lang w:val="lv-LV"/>
        </w:rPr>
        <w:t xml:space="preserve">Līgums sastādīts latviešu valodā 2 (divos) eksemplāros ar vienādu juridisku spēku, no kuriem viens glabājas pie </w:t>
      </w:r>
      <w:r w:rsidRPr="00255280">
        <w:rPr>
          <w:rFonts w:ascii="Times New Roman" w:eastAsia="Calibri" w:hAnsi="Times New Roman" w:cs="Times New Roman"/>
          <w:i/>
          <w:sz w:val="24"/>
          <w:szCs w:val="24"/>
          <w:lang w:val="lv-LV"/>
        </w:rPr>
        <w:t>Pircēja</w:t>
      </w:r>
      <w:r w:rsidRPr="00255280">
        <w:rPr>
          <w:rFonts w:ascii="Times New Roman" w:eastAsia="Calibri" w:hAnsi="Times New Roman" w:cs="Times New Roman"/>
          <w:sz w:val="24"/>
          <w:szCs w:val="24"/>
          <w:lang w:val="lv-LV"/>
        </w:rPr>
        <w:t xml:space="preserve"> un otrs pie </w:t>
      </w:r>
      <w:r w:rsidRPr="00255280">
        <w:rPr>
          <w:rFonts w:ascii="Times New Roman" w:eastAsia="Calibri" w:hAnsi="Times New Roman" w:cs="Times New Roman"/>
          <w:i/>
          <w:sz w:val="24"/>
          <w:szCs w:val="24"/>
          <w:lang w:val="lv-LV"/>
        </w:rPr>
        <w:t>Pārdevēja</w:t>
      </w:r>
      <w:r w:rsidRPr="00255280">
        <w:rPr>
          <w:rFonts w:ascii="Times New Roman" w:eastAsia="Calibri" w:hAnsi="Times New Roman" w:cs="Times New Roman"/>
          <w:sz w:val="24"/>
          <w:szCs w:val="24"/>
          <w:lang w:val="lv-LV"/>
        </w:rPr>
        <w:t>.</w:t>
      </w:r>
    </w:p>
    <w:p w:rsidR="00255280" w:rsidRPr="00255280" w:rsidRDefault="00255280" w:rsidP="00255280">
      <w:pPr>
        <w:suppressAutoHyphens/>
        <w:spacing w:after="0" w:line="240" w:lineRule="auto"/>
        <w:jc w:val="both"/>
        <w:rPr>
          <w:rFonts w:ascii="Times New Roman" w:eastAsia="Calibri" w:hAnsi="Times New Roman" w:cs="Times New Roman"/>
          <w:sz w:val="24"/>
          <w:szCs w:val="24"/>
          <w:lang w:val="lv-LV"/>
        </w:rPr>
      </w:pPr>
    </w:p>
    <w:p w:rsidR="00255280" w:rsidRPr="00255280" w:rsidRDefault="00255280" w:rsidP="00255280">
      <w:pPr>
        <w:suppressAutoHyphens/>
        <w:spacing w:after="0" w:line="240" w:lineRule="auto"/>
        <w:jc w:val="both"/>
        <w:rPr>
          <w:rFonts w:ascii="Times New Roman" w:eastAsia="Calibri" w:hAnsi="Times New Roman" w:cs="Times New Roman"/>
          <w:sz w:val="24"/>
          <w:szCs w:val="24"/>
          <w:lang w:val="lv-LV"/>
        </w:rPr>
      </w:pPr>
    </w:p>
    <w:p w:rsidR="00255280" w:rsidRPr="00255280" w:rsidRDefault="00255280" w:rsidP="00255280">
      <w:pPr>
        <w:suppressAutoHyphens/>
        <w:spacing w:after="0" w:line="240" w:lineRule="auto"/>
        <w:rPr>
          <w:rFonts w:ascii="Times New Roman" w:eastAsia="Calibri" w:hAnsi="Times New Roman" w:cs="Times New Roman"/>
          <w:sz w:val="24"/>
          <w:szCs w:val="24"/>
          <w:lang w:val="lv-LV"/>
        </w:rPr>
      </w:pPr>
    </w:p>
    <w:p w:rsidR="00255280" w:rsidRPr="00255280" w:rsidRDefault="00255280" w:rsidP="00255280">
      <w:pPr>
        <w:numPr>
          <w:ilvl w:val="0"/>
          <w:numId w:val="23"/>
        </w:numPr>
        <w:tabs>
          <w:tab w:val="left" w:pos="0"/>
        </w:tabs>
        <w:suppressAutoHyphens/>
        <w:spacing w:after="0" w:line="240" w:lineRule="auto"/>
        <w:jc w:val="center"/>
        <w:rPr>
          <w:rFonts w:ascii="Times New Roman" w:eastAsia="Calibri" w:hAnsi="Times New Roman" w:cs="Times New Roman"/>
          <w:b/>
          <w:sz w:val="24"/>
          <w:szCs w:val="24"/>
          <w:lang w:val="lv-LV"/>
        </w:rPr>
      </w:pPr>
      <w:r w:rsidRPr="00255280">
        <w:rPr>
          <w:rFonts w:ascii="Times New Roman" w:eastAsia="Calibri" w:hAnsi="Times New Roman" w:cs="Times New Roman"/>
          <w:b/>
          <w:sz w:val="24"/>
          <w:szCs w:val="24"/>
          <w:lang w:val="lv-LV"/>
        </w:rPr>
        <w:t>PUŠU JURIDISKĀS ADRESES</w:t>
      </w:r>
    </w:p>
    <w:p w:rsidR="00255280" w:rsidRPr="00255280" w:rsidRDefault="00255280" w:rsidP="00255280">
      <w:pPr>
        <w:tabs>
          <w:tab w:val="left" w:pos="0"/>
        </w:tabs>
        <w:suppressAutoHyphens/>
        <w:spacing w:after="0" w:line="240" w:lineRule="auto"/>
        <w:rPr>
          <w:rFonts w:ascii="Times New Roman" w:eastAsia="Calibri" w:hAnsi="Times New Roman" w:cs="Times New Roman"/>
          <w:b/>
          <w:sz w:val="24"/>
          <w:szCs w:val="24"/>
          <w:lang w:val="lv-LV"/>
        </w:rPr>
      </w:pPr>
    </w:p>
    <w:tbl>
      <w:tblPr>
        <w:tblW w:w="4900" w:type="pct"/>
        <w:tblLook w:val="04A0" w:firstRow="1" w:lastRow="0" w:firstColumn="1" w:lastColumn="0" w:noHBand="0" w:noVBand="1"/>
      </w:tblPr>
      <w:tblGrid>
        <w:gridCol w:w="4567"/>
        <w:gridCol w:w="4817"/>
      </w:tblGrid>
      <w:tr w:rsidR="00255280" w:rsidRPr="00255280" w:rsidTr="00B824CE">
        <w:tc>
          <w:tcPr>
            <w:tcW w:w="4464" w:type="dxa"/>
            <w:shd w:val="clear" w:color="auto" w:fill="auto"/>
          </w:tcPr>
          <w:p w:rsidR="00255280" w:rsidRPr="00255280" w:rsidRDefault="00255280" w:rsidP="00255280">
            <w:pPr>
              <w:suppressAutoHyphens/>
              <w:spacing w:after="0" w:line="240" w:lineRule="auto"/>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PIRCĒJS</w:t>
            </w:r>
          </w:p>
          <w:p w:rsidR="00255280" w:rsidRPr="00255280" w:rsidRDefault="00255280" w:rsidP="00255280">
            <w:pPr>
              <w:tabs>
                <w:tab w:val="center" w:pos="4153"/>
                <w:tab w:val="right" w:pos="8306"/>
              </w:tabs>
              <w:suppressAutoHyphens/>
              <w:spacing w:after="0" w:line="240" w:lineRule="auto"/>
              <w:rPr>
                <w:rFonts w:ascii="Times New Roman" w:eastAsia="Calibri" w:hAnsi="Times New Roman" w:cs="Times New Roman"/>
                <w:b/>
                <w:bCs/>
                <w:sz w:val="24"/>
                <w:szCs w:val="24"/>
                <w:lang w:val="lv-LV"/>
              </w:rPr>
            </w:pPr>
            <w:r w:rsidRPr="00255280">
              <w:rPr>
                <w:rFonts w:ascii="Times New Roman" w:eastAsia="Calibri" w:hAnsi="Times New Roman" w:cs="Times New Roman"/>
                <w:b/>
                <w:bCs/>
                <w:sz w:val="24"/>
                <w:szCs w:val="24"/>
                <w:lang w:val="lv-LV"/>
              </w:rPr>
              <w:t>Ludzas novada pašvaldība</w:t>
            </w:r>
          </w:p>
          <w:p w:rsidR="00255280" w:rsidRPr="00255280" w:rsidRDefault="00255280" w:rsidP="00255280">
            <w:pPr>
              <w:suppressAutoHyphens/>
              <w:spacing w:after="0" w:line="240" w:lineRule="auto"/>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Reģ.Nr.90000017453</w:t>
            </w:r>
          </w:p>
          <w:p w:rsidR="00255280" w:rsidRPr="00255280" w:rsidRDefault="00255280" w:rsidP="00255280">
            <w:pPr>
              <w:suppressAutoHyphens/>
              <w:spacing w:after="0" w:line="240" w:lineRule="auto"/>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Juridiskā adrese: Raiņa ielā 16,</w:t>
            </w:r>
          </w:p>
          <w:p w:rsidR="00255280" w:rsidRPr="00255280" w:rsidRDefault="00255280" w:rsidP="00255280">
            <w:pPr>
              <w:suppressAutoHyphens/>
              <w:spacing w:after="0" w:line="240" w:lineRule="auto"/>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Ludza, LV-5701</w:t>
            </w:r>
          </w:p>
          <w:p w:rsidR="00255280" w:rsidRPr="00255280" w:rsidRDefault="00255280" w:rsidP="00255280">
            <w:pPr>
              <w:suppressAutoHyphens/>
              <w:spacing w:after="0" w:line="240" w:lineRule="auto"/>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Banka: AS „Citadele banka”,</w:t>
            </w:r>
          </w:p>
          <w:p w:rsidR="00255280" w:rsidRPr="00255280" w:rsidRDefault="00255280" w:rsidP="00255280">
            <w:pPr>
              <w:suppressAutoHyphens/>
              <w:spacing w:after="0" w:line="240" w:lineRule="auto"/>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konts: LV09PARX0002240270024,</w:t>
            </w:r>
          </w:p>
          <w:p w:rsidR="00255280" w:rsidRPr="00255280" w:rsidRDefault="00255280" w:rsidP="00255280">
            <w:pPr>
              <w:suppressAutoHyphens/>
              <w:spacing w:after="0" w:line="240" w:lineRule="auto"/>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kods: PARXLV22</w:t>
            </w:r>
          </w:p>
        </w:tc>
        <w:tc>
          <w:tcPr>
            <w:tcW w:w="4709" w:type="dxa"/>
            <w:shd w:val="clear" w:color="auto" w:fill="auto"/>
          </w:tcPr>
          <w:p w:rsidR="00255280" w:rsidRPr="00255280" w:rsidRDefault="00255280" w:rsidP="00255280">
            <w:pPr>
              <w:suppressAutoHyphens/>
              <w:spacing w:after="0" w:line="240" w:lineRule="auto"/>
              <w:ind w:left="820"/>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PĀRDEVĒJS</w:t>
            </w:r>
          </w:p>
          <w:p w:rsidR="00255280" w:rsidRPr="00255280" w:rsidRDefault="00255280" w:rsidP="00255280">
            <w:pPr>
              <w:tabs>
                <w:tab w:val="center" w:pos="4153"/>
                <w:tab w:val="right" w:pos="8306"/>
              </w:tabs>
              <w:suppressAutoHyphens/>
              <w:spacing w:after="0" w:line="240" w:lineRule="auto"/>
              <w:ind w:left="820"/>
              <w:rPr>
                <w:rFonts w:ascii="Times New Roman" w:eastAsia="Times New Roman" w:hAnsi="Times New Roman" w:cs="Times New Roman"/>
                <w:b/>
                <w:sz w:val="24"/>
                <w:szCs w:val="24"/>
                <w:lang w:val="lv-LV"/>
              </w:rPr>
            </w:pPr>
            <w:r w:rsidRPr="00255280">
              <w:rPr>
                <w:rFonts w:ascii="Times New Roman" w:eastAsia="Times New Roman" w:hAnsi="Times New Roman" w:cs="Times New Roman"/>
                <w:b/>
                <w:sz w:val="24"/>
                <w:szCs w:val="24"/>
                <w:lang w:val="lv-LV"/>
              </w:rPr>
              <w:t>&lt; ________________&gt;</w:t>
            </w:r>
          </w:p>
          <w:p w:rsidR="00255280" w:rsidRPr="00255280" w:rsidRDefault="00255280" w:rsidP="00255280">
            <w:pPr>
              <w:suppressAutoHyphens/>
              <w:spacing w:after="0" w:line="240" w:lineRule="auto"/>
              <w:ind w:left="820"/>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Reģ.Nr.&lt;____________&gt;</w:t>
            </w:r>
          </w:p>
          <w:p w:rsidR="00255280" w:rsidRPr="00255280" w:rsidRDefault="00255280" w:rsidP="00255280">
            <w:pPr>
              <w:suppressAutoHyphens/>
              <w:spacing w:after="0" w:line="240" w:lineRule="auto"/>
              <w:ind w:left="820"/>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Juridiskā adrese &lt; _______&gt;</w:t>
            </w:r>
          </w:p>
          <w:p w:rsidR="00255280" w:rsidRPr="00255280" w:rsidRDefault="00255280" w:rsidP="00255280">
            <w:pPr>
              <w:suppressAutoHyphens/>
              <w:spacing w:after="0" w:line="240" w:lineRule="auto"/>
              <w:ind w:left="820"/>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Banka: &lt;____________&gt;</w:t>
            </w:r>
          </w:p>
          <w:p w:rsidR="00255280" w:rsidRPr="00255280" w:rsidRDefault="00255280" w:rsidP="00255280">
            <w:pPr>
              <w:tabs>
                <w:tab w:val="center" w:pos="4153"/>
                <w:tab w:val="right" w:pos="8306"/>
              </w:tabs>
              <w:suppressAutoHyphens/>
              <w:spacing w:after="0" w:line="240" w:lineRule="auto"/>
              <w:ind w:left="820"/>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Konts: &lt;____________&gt;</w:t>
            </w:r>
          </w:p>
          <w:p w:rsidR="00255280" w:rsidRPr="00255280" w:rsidRDefault="00255280" w:rsidP="00255280">
            <w:pPr>
              <w:tabs>
                <w:tab w:val="center" w:pos="4153"/>
                <w:tab w:val="right" w:pos="8306"/>
              </w:tabs>
              <w:suppressAutoHyphens/>
              <w:spacing w:after="0" w:line="240" w:lineRule="auto"/>
              <w:ind w:left="820"/>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lv-LV"/>
              </w:rPr>
              <w:t>Kods:  &lt;____________&gt;</w:t>
            </w:r>
          </w:p>
        </w:tc>
      </w:tr>
      <w:tr w:rsidR="00255280" w:rsidRPr="00255280" w:rsidTr="00B824CE">
        <w:tc>
          <w:tcPr>
            <w:tcW w:w="4464" w:type="dxa"/>
            <w:shd w:val="clear" w:color="auto" w:fill="auto"/>
          </w:tcPr>
          <w:p w:rsidR="00255280" w:rsidRPr="00255280" w:rsidRDefault="00255280" w:rsidP="00255280">
            <w:pPr>
              <w:tabs>
                <w:tab w:val="left" w:leader="dot" w:pos="1247"/>
                <w:tab w:val="left" w:leader="dot" w:pos="2495"/>
                <w:tab w:val="center" w:pos="4153"/>
                <w:tab w:val="right" w:pos="8306"/>
              </w:tabs>
              <w:suppressAutoHyphens/>
              <w:spacing w:after="0" w:line="240" w:lineRule="auto"/>
              <w:rPr>
                <w:rFonts w:ascii="Times New Roman" w:eastAsia="Times New Roman" w:hAnsi="Times New Roman" w:cs="Times New Roman"/>
                <w:sz w:val="24"/>
                <w:szCs w:val="24"/>
                <w:lang w:val="lv-LV"/>
              </w:rPr>
            </w:pPr>
            <w:r w:rsidRPr="00255280">
              <w:rPr>
                <w:rFonts w:ascii="Times New Roman" w:eastAsia="Times New Roman" w:hAnsi="Times New Roman" w:cs="Times New Roman"/>
                <w:sz w:val="24"/>
                <w:szCs w:val="24"/>
                <w:lang w:val="en-GB"/>
              </w:rPr>
              <w:t>_____________________ S.Jakovļevs</w:t>
            </w:r>
          </w:p>
          <w:p w:rsidR="00255280" w:rsidRPr="00255280" w:rsidRDefault="00255280" w:rsidP="00255280">
            <w:pPr>
              <w:suppressAutoHyphens/>
              <w:spacing w:after="0" w:line="240" w:lineRule="auto"/>
              <w:rPr>
                <w:rFonts w:ascii="Times New Roman" w:eastAsia="Times New Roman" w:hAnsi="Times New Roman" w:cs="Times New Roman"/>
                <w:sz w:val="28"/>
                <w:szCs w:val="24"/>
                <w:lang w:val="lv-LV"/>
              </w:rPr>
            </w:pPr>
            <w:r w:rsidRPr="00255280">
              <w:rPr>
                <w:rFonts w:ascii="Times New Roman" w:eastAsia="Times New Roman" w:hAnsi="Times New Roman" w:cs="Times New Roman"/>
                <w:sz w:val="20"/>
                <w:szCs w:val="20"/>
                <w:lang w:val="lv-LV"/>
              </w:rPr>
              <w:t>Z.v.</w:t>
            </w:r>
          </w:p>
        </w:tc>
        <w:tc>
          <w:tcPr>
            <w:tcW w:w="4709" w:type="dxa"/>
            <w:shd w:val="clear" w:color="auto" w:fill="auto"/>
          </w:tcPr>
          <w:p w:rsidR="00255280" w:rsidRPr="00255280" w:rsidRDefault="00255280" w:rsidP="00255280">
            <w:pPr>
              <w:suppressAutoHyphens/>
              <w:spacing w:after="0" w:line="240" w:lineRule="auto"/>
              <w:ind w:left="820"/>
              <w:rPr>
                <w:rFonts w:ascii="Times New Roman" w:eastAsia="Times New Roman" w:hAnsi="Times New Roman" w:cs="Times New Roman"/>
                <w:sz w:val="28"/>
                <w:szCs w:val="24"/>
                <w:lang w:val="lv-LV"/>
              </w:rPr>
            </w:pPr>
            <w:r w:rsidRPr="00255280">
              <w:rPr>
                <w:rFonts w:ascii="Times New Roman" w:eastAsia="Times New Roman" w:hAnsi="Times New Roman" w:cs="Times New Roman"/>
                <w:sz w:val="24"/>
                <w:szCs w:val="24"/>
                <w:lang w:val="lv-LV"/>
              </w:rPr>
              <w:t>___________________ &lt;______&gt;</w:t>
            </w:r>
          </w:p>
          <w:p w:rsidR="00255280" w:rsidRPr="00255280" w:rsidRDefault="00255280" w:rsidP="00255280">
            <w:pPr>
              <w:suppressAutoHyphens/>
              <w:spacing w:after="0" w:line="240" w:lineRule="auto"/>
              <w:ind w:left="820"/>
              <w:rPr>
                <w:rFonts w:ascii="Times New Roman" w:eastAsia="Times New Roman" w:hAnsi="Times New Roman" w:cs="Times New Roman"/>
                <w:sz w:val="20"/>
                <w:szCs w:val="20"/>
                <w:lang w:val="lv-LV"/>
              </w:rPr>
            </w:pPr>
            <w:r w:rsidRPr="00255280">
              <w:rPr>
                <w:rFonts w:ascii="Times New Roman" w:eastAsia="Times New Roman" w:hAnsi="Times New Roman" w:cs="Times New Roman"/>
                <w:sz w:val="20"/>
                <w:szCs w:val="20"/>
                <w:lang w:val="lv-LV"/>
              </w:rPr>
              <w:t>Z.v.</w:t>
            </w:r>
          </w:p>
          <w:p w:rsidR="00255280" w:rsidRPr="00255280" w:rsidRDefault="00255280" w:rsidP="00255280">
            <w:pPr>
              <w:suppressAutoHyphens/>
              <w:spacing w:after="0" w:line="240" w:lineRule="auto"/>
              <w:ind w:left="820"/>
              <w:rPr>
                <w:rFonts w:ascii="Times New Roman" w:eastAsia="Times New Roman" w:hAnsi="Times New Roman" w:cs="Times New Roman"/>
                <w:sz w:val="28"/>
                <w:szCs w:val="24"/>
                <w:lang w:val="lv-LV"/>
              </w:rPr>
            </w:pPr>
          </w:p>
        </w:tc>
      </w:tr>
    </w:tbl>
    <w:p w:rsidR="00255280" w:rsidRPr="00255280" w:rsidRDefault="00255280" w:rsidP="00255280">
      <w:pPr>
        <w:suppressAutoHyphens/>
        <w:spacing w:after="0" w:line="240" w:lineRule="auto"/>
        <w:jc w:val="both"/>
        <w:rPr>
          <w:rFonts w:ascii="Times New Roman" w:eastAsia="Times New Roman" w:hAnsi="Times New Roman" w:cs="Times New Roman"/>
          <w:sz w:val="24"/>
          <w:szCs w:val="24"/>
          <w:lang w:val="lv-LV"/>
        </w:rPr>
      </w:pPr>
    </w:p>
    <w:p w:rsidR="00255280" w:rsidRPr="00255280" w:rsidRDefault="00255280" w:rsidP="00255280">
      <w:pPr>
        <w:spacing w:after="0" w:line="240" w:lineRule="auto"/>
        <w:jc w:val="both"/>
        <w:rPr>
          <w:rFonts w:ascii="Calibri" w:eastAsia="Calibri" w:hAnsi="Calibri" w:cs="Times New Roman"/>
        </w:rPr>
      </w:pPr>
    </w:p>
    <w:p w:rsidR="00255280" w:rsidRPr="00255280" w:rsidRDefault="00255280" w:rsidP="00255280">
      <w:pPr>
        <w:tabs>
          <w:tab w:val="left" w:pos="5812"/>
        </w:tabs>
        <w:suppressAutoHyphens/>
        <w:spacing w:after="0" w:line="240" w:lineRule="auto"/>
        <w:jc w:val="both"/>
        <w:rPr>
          <w:rFonts w:ascii="Calibri" w:eastAsia="Calibri" w:hAnsi="Calibri" w:cs="Times New Roman"/>
        </w:rPr>
      </w:pPr>
    </w:p>
    <w:p w:rsidR="00067720" w:rsidRDefault="00067720"/>
    <w:sectPr w:rsidR="00067720" w:rsidSect="00B824C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4271"/>
    <w:multiLevelType w:val="multilevel"/>
    <w:tmpl w:val="4C640910"/>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70B75"/>
    <w:multiLevelType w:val="multilevel"/>
    <w:tmpl w:val="7228C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B7604C"/>
    <w:multiLevelType w:val="multilevel"/>
    <w:tmpl w:val="ECB0C566"/>
    <w:lvl w:ilvl="0">
      <w:start w:val="1"/>
      <w:numFmt w:val="decimal"/>
      <w:lvlText w:val="%1."/>
      <w:lvlJc w:val="left"/>
      <w:pPr>
        <w:ind w:left="630" w:hanging="630"/>
      </w:pPr>
    </w:lvl>
    <w:lvl w:ilvl="1">
      <w:start w:val="5"/>
      <w:numFmt w:val="decimal"/>
      <w:lvlText w:val="%1.%2."/>
      <w:lvlJc w:val="left"/>
      <w:pPr>
        <w:ind w:left="720" w:hanging="720"/>
      </w:pPr>
      <w:rPr>
        <w:b/>
        <w:sz w:val="24"/>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6752C3F"/>
    <w:multiLevelType w:val="multilevel"/>
    <w:tmpl w:val="42901E6E"/>
    <w:lvl w:ilvl="0">
      <w:start w:val="2"/>
      <w:numFmt w:val="decimal"/>
      <w:lvlText w:val="%1."/>
      <w:lvlJc w:val="left"/>
      <w:pPr>
        <w:ind w:left="360" w:hanging="360"/>
      </w:pPr>
    </w:lvl>
    <w:lvl w:ilvl="1">
      <w:start w:val="1"/>
      <w:numFmt w:val="decimal"/>
      <w:lvlText w:val="%1.%2."/>
      <w:lvlJc w:val="left"/>
      <w:pPr>
        <w:ind w:left="360" w:hanging="360"/>
      </w:pPr>
      <w:rPr>
        <w:b/>
        <w:i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7F42D59"/>
    <w:multiLevelType w:val="multilevel"/>
    <w:tmpl w:val="30E4FC46"/>
    <w:lvl w:ilvl="0">
      <w:start w:val="2"/>
      <w:numFmt w:val="decimal"/>
      <w:lvlText w:val="%1."/>
      <w:lvlJc w:val="left"/>
      <w:pPr>
        <w:ind w:left="360" w:hanging="360"/>
      </w:pPr>
    </w:lvl>
    <w:lvl w:ilvl="1">
      <w:start w:val="1"/>
      <w:numFmt w:val="decimal"/>
      <w:lvlText w:val="%1.%2."/>
      <w:lvlJc w:val="left"/>
      <w:pPr>
        <w:ind w:left="786" w:hanging="360"/>
      </w:pPr>
      <w:rPr>
        <w:b w:val="0"/>
        <w:i w:val="0"/>
        <w:sz w:val="24"/>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15:restartNumberingAfterBreak="0">
    <w:nsid w:val="1C465BF7"/>
    <w:multiLevelType w:val="hybridMultilevel"/>
    <w:tmpl w:val="F810040A"/>
    <w:lvl w:ilvl="0" w:tplc="721C2F24">
      <w:start w:val="1"/>
      <w:numFmt w:val="lowerLetter"/>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DD6490D"/>
    <w:multiLevelType w:val="multilevel"/>
    <w:tmpl w:val="B1963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0D1FA3"/>
    <w:multiLevelType w:val="multilevel"/>
    <w:tmpl w:val="01AC90F2"/>
    <w:lvl w:ilvl="0">
      <w:start w:val="1"/>
      <w:numFmt w:val="decimal"/>
      <w:lvlText w:val="%1."/>
      <w:lvlJc w:val="left"/>
      <w:pPr>
        <w:ind w:left="914" w:hanging="630"/>
      </w:pPr>
      <w:rPr>
        <w:rFonts w:hint="default"/>
      </w:rPr>
    </w:lvl>
    <w:lvl w:ilvl="1">
      <w:start w:val="5"/>
      <w:numFmt w:val="decimal"/>
      <w:lvlText w:val="%1.%2."/>
      <w:lvlJc w:val="left"/>
      <w:pPr>
        <w:ind w:left="720" w:hanging="720"/>
      </w:pPr>
      <w:rPr>
        <w:rFonts w:hint="default"/>
        <w:b/>
        <w:sz w:val="24"/>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CE585E"/>
    <w:multiLevelType w:val="multilevel"/>
    <w:tmpl w:val="9B942CCE"/>
    <w:lvl w:ilvl="0">
      <w:start w:val="6"/>
      <w:numFmt w:val="decimal"/>
      <w:lvlText w:val="%1."/>
      <w:lvlJc w:val="left"/>
      <w:pPr>
        <w:ind w:left="390" w:hanging="390"/>
      </w:pPr>
    </w:lvl>
    <w:lvl w:ilvl="1">
      <w:start w:val="5"/>
      <w:numFmt w:val="decimal"/>
      <w:lvlText w:val="%1.%2."/>
      <w:lvlJc w:val="left"/>
      <w:pPr>
        <w:ind w:left="660" w:hanging="720"/>
      </w:pPr>
      <w:rPr>
        <w:b/>
        <w:i w:val="0"/>
        <w:sz w:val="24"/>
      </w:rPr>
    </w:lvl>
    <w:lvl w:ilvl="2">
      <w:start w:val="1"/>
      <w:numFmt w:val="decimal"/>
      <w:lvlText w:val="%1.%2.%3."/>
      <w:lvlJc w:val="left"/>
      <w:pPr>
        <w:ind w:left="720" w:hanging="720"/>
      </w:pPr>
      <w:rPr>
        <w:b/>
        <w:sz w:val="24"/>
      </w:rPr>
    </w:lvl>
    <w:lvl w:ilvl="3">
      <w:start w:val="1"/>
      <w:numFmt w:val="decimal"/>
      <w:lvlText w:val="%1.%2.%3.%4."/>
      <w:lvlJc w:val="left"/>
      <w:pPr>
        <w:ind w:left="900" w:hanging="1080"/>
      </w:pPr>
    </w:lvl>
    <w:lvl w:ilvl="4">
      <w:start w:val="1"/>
      <w:numFmt w:val="decimal"/>
      <w:lvlText w:val="%1.%2.%3.%4.%5."/>
      <w:lvlJc w:val="left"/>
      <w:pPr>
        <w:ind w:left="840" w:hanging="1080"/>
      </w:pPr>
    </w:lvl>
    <w:lvl w:ilvl="5">
      <w:start w:val="1"/>
      <w:numFmt w:val="decimal"/>
      <w:lvlText w:val="%1.%2.%3.%4.%5.%6."/>
      <w:lvlJc w:val="left"/>
      <w:pPr>
        <w:ind w:left="1140" w:hanging="1440"/>
      </w:pPr>
    </w:lvl>
    <w:lvl w:ilvl="6">
      <w:start w:val="1"/>
      <w:numFmt w:val="decimal"/>
      <w:lvlText w:val="%1.%2.%3.%4.%5.%6.%7."/>
      <w:lvlJc w:val="left"/>
      <w:pPr>
        <w:ind w:left="1080" w:hanging="1440"/>
      </w:pPr>
    </w:lvl>
    <w:lvl w:ilvl="7">
      <w:start w:val="1"/>
      <w:numFmt w:val="decimal"/>
      <w:lvlText w:val="%1.%2.%3.%4.%5.%6.%7.%8."/>
      <w:lvlJc w:val="left"/>
      <w:pPr>
        <w:ind w:left="1380" w:hanging="1800"/>
      </w:pPr>
    </w:lvl>
    <w:lvl w:ilvl="8">
      <w:start w:val="1"/>
      <w:numFmt w:val="decimal"/>
      <w:lvlText w:val="%1.%2.%3.%4.%5.%6.%7.%8.%9."/>
      <w:lvlJc w:val="left"/>
      <w:pPr>
        <w:ind w:left="1320" w:hanging="1800"/>
      </w:pPr>
    </w:lvl>
  </w:abstractNum>
  <w:abstractNum w:abstractNumId="9" w15:restartNumberingAfterBreak="0">
    <w:nsid w:val="296376F4"/>
    <w:multiLevelType w:val="multilevel"/>
    <w:tmpl w:val="64D22404"/>
    <w:lvl w:ilvl="0">
      <w:start w:val="1"/>
      <w:numFmt w:val="decimal"/>
      <w:lvlText w:val="%1."/>
      <w:lvlJc w:val="left"/>
      <w:pPr>
        <w:ind w:left="660" w:hanging="660"/>
      </w:pPr>
    </w:lvl>
    <w:lvl w:ilvl="1">
      <w:start w:val="11"/>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327BF4"/>
    <w:multiLevelType w:val="multilevel"/>
    <w:tmpl w:val="DFBA6134"/>
    <w:lvl w:ilvl="0">
      <w:start w:val="3"/>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AAB1E22"/>
    <w:multiLevelType w:val="multilevel"/>
    <w:tmpl w:val="48CE80C6"/>
    <w:lvl w:ilvl="0">
      <w:start w:val="9"/>
      <w:numFmt w:val="decimal"/>
      <w:lvlText w:val="%1."/>
      <w:lvlJc w:val="left"/>
      <w:pPr>
        <w:ind w:left="360" w:hanging="360"/>
      </w:pPr>
      <w:rPr>
        <w:b/>
        <w:i w:val="0"/>
        <w:sz w:val="24"/>
      </w:rPr>
    </w:lvl>
    <w:lvl w:ilvl="1">
      <w:start w:val="6"/>
      <w:numFmt w:val="decimal"/>
      <w:lvlText w:val="%1.%2."/>
      <w:lvlJc w:val="left"/>
      <w:pPr>
        <w:ind w:left="644" w:hanging="360"/>
      </w:pPr>
      <w:rPr>
        <w:i w:val="0"/>
        <w:sz w:val="24"/>
      </w:rPr>
    </w:lvl>
    <w:lvl w:ilvl="2">
      <w:start w:val="1"/>
      <w:numFmt w:val="decimal"/>
      <w:lvlText w:val="%1.%2.%3."/>
      <w:lvlJc w:val="left"/>
      <w:pPr>
        <w:ind w:left="1004" w:hanging="720"/>
      </w:pPr>
      <w:rPr>
        <w:i/>
      </w:rPr>
    </w:lvl>
    <w:lvl w:ilvl="3">
      <w:start w:val="1"/>
      <w:numFmt w:val="decimal"/>
      <w:lvlText w:val="%1.%2.%3.%4."/>
      <w:lvlJc w:val="left"/>
      <w:pPr>
        <w:ind w:left="1146" w:hanging="720"/>
      </w:pPr>
      <w:rPr>
        <w:i/>
      </w:rPr>
    </w:lvl>
    <w:lvl w:ilvl="4">
      <w:start w:val="1"/>
      <w:numFmt w:val="decimal"/>
      <w:lvlText w:val="%1.%2.%3.%4.%5."/>
      <w:lvlJc w:val="left"/>
      <w:pPr>
        <w:ind w:left="1648" w:hanging="1080"/>
      </w:pPr>
      <w:rPr>
        <w:i/>
      </w:rPr>
    </w:lvl>
    <w:lvl w:ilvl="5">
      <w:start w:val="1"/>
      <w:numFmt w:val="decimal"/>
      <w:lvlText w:val="%1.%2.%3.%4.%5.%6."/>
      <w:lvlJc w:val="left"/>
      <w:pPr>
        <w:ind w:left="1790" w:hanging="1080"/>
      </w:pPr>
      <w:rPr>
        <w:i/>
      </w:rPr>
    </w:lvl>
    <w:lvl w:ilvl="6">
      <w:start w:val="1"/>
      <w:numFmt w:val="decimal"/>
      <w:lvlText w:val="%1.%2.%3.%4.%5.%6.%7."/>
      <w:lvlJc w:val="left"/>
      <w:pPr>
        <w:ind w:left="2292" w:hanging="1440"/>
      </w:pPr>
      <w:rPr>
        <w:i/>
      </w:rPr>
    </w:lvl>
    <w:lvl w:ilvl="7">
      <w:start w:val="1"/>
      <w:numFmt w:val="decimal"/>
      <w:lvlText w:val="%1.%2.%3.%4.%5.%6.%7.%8."/>
      <w:lvlJc w:val="left"/>
      <w:pPr>
        <w:ind w:left="2434" w:hanging="1440"/>
      </w:pPr>
      <w:rPr>
        <w:i/>
      </w:rPr>
    </w:lvl>
    <w:lvl w:ilvl="8">
      <w:start w:val="1"/>
      <w:numFmt w:val="decimal"/>
      <w:lvlText w:val="%1.%2.%3.%4.%5.%6.%7.%8.%9."/>
      <w:lvlJc w:val="left"/>
      <w:pPr>
        <w:ind w:left="2936" w:hanging="1800"/>
      </w:pPr>
      <w:rPr>
        <w:i/>
      </w:rPr>
    </w:lvl>
  </w:abstractNum>
  <w:abstractNum w:abstractNumId="12" w15:restartNumberingAfterBreak="0">
    <w:nsid w:val="31FC531D"/>
    <w:multiLevelType w:val="multilevel"/>
    <w:tmpl w:val="8EA0FA88"/>
    <w:lvl w:ilvl="0">
      <w:start w:val="1"/>
      <w:numFmt w:val="decimal"/>
      <w:lvlText w:val="%1."/>
      <w:lvlJc w:val="left"/>
      <w:pPr>
        <w:ind w:left="432" w:hanging="432"/>
      </w:pPr>
      <w:rPr>
        <w:b/>
        <w:sz w:val="24"/>
      </w:rPr>
    </w:lvl>
    <w:lvl w:ilvl="1">
      <w:start w:val="1"/>
      <w:numFmt w:val="decimal"/>
      <w:lvlText w:val="%1.%2."/>
      <w:lvlJc w:val="left"/>
      <w:pPr>
        <w:ind w:left="576" w:hanging="576"/>
      </w:pPr>
      <w:rPr>
        <w:b/>
        <w:sz w:val="24"/>
        <w:szCs w:val="24"/>
      </w:rPr>
    </w:lvl>
    <w:lvl w:ilvl="2">
      <w:start w:val="1"/>
      <w:numFmt w:val="decimal"/>
      <w:lvlText w:val="%1.%2.%3."/>
      <w:lvlJc w:val="left"/>
      <w:pPr>
        <w:ind w:left="862" w:hanging="720"/>
      </w:pPr>
      <w:rPr>
        <w:b w:val="0"/>
        <w:i w:val="0"/>
        <w:caps w:val="0"/>
        <w:smallCaps w:val="0"/>
        <w:strike w:val="0"/>
        <w:dstrike w:val="0"/>
        <w:vanish w:val="0"/>
        <w:position w:val="0"/>
        <w:sz w:val="24"/>
        <w:szCs w:val="24"/>
        <w:u w:val="none"/>
        <w:effect w:val="none"/>
        <w:vertAlign w:val="baseline"/>
      </w:rPr>
    </w:lvl>
    <w:lvl w:ilvl="3">
      <w:start w:val="1"/>
      <w:numFmt w:val="decimal"/>
      <w:lvlText w:val="%1.%2.%3.%4."/>
      <w:lvlJc w:val="left"/>
      <w:pPr>
        <w:ind w:left="1944" w:hanging="864"/>
      </w:pPr>
      <w:rPr>
        <w:b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813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276186F"/>
    <w:multiLevelType w:val="multilevel"/>
    <w:tmpl w:val="FE0A914C"/>
    <w:lvl w:ilvl="0">
      <w:start w:val="1"/>
      <w:numFmt w:val="decimal"/>
      <w:lvlText w:val="%1."/>
      <w:lvlJc w:val="left"/>
      <w:pPr>
        <w:ind w:left="229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885202"/>
    <w:multiLevelType w:val="multilevel"/>
    <w:tmpl w:val="D7741D68"/>
    <w:lvl w:ilvl="0">
      <w:start w:val="9"/>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3516937"/>
    <w:multiLevelType w:val="multilevel"/>
    <w:tmpl w:val="E44A753E"/>
    <w:lvl w:ilvl="0">
      <w:start w:val="1"/>
      <w:numFmt w:val="decimal"/>
      <w:lvlText w:val="%1."/>
      <w:lvlJc w:val="left"/>
      <w:pPr>
        <w:ind w:left="0" w:firstLine="0"/>
      </w:pPr>
    </w:lvl>
    <w:lvl w:ilvl="1">
      <w:start w:val="1"/>
      <w:numFmt w:val="decimal"/>
      <w:lvlText w:val="%1.%2."/>
      <w:lvlJc w:val="left"/>
      <w:pPr>
        <w:ind w:left="0" w:firstLine="0"/>
      </w:pPr>
      <w:rPr>
        <w:b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5FB1016"/>
    <w:multiLevelType w:val="multilevel"/>
    <w:tmpl w:val="C2E8FB2C"/>
    <w:lvl w:ilvl="0">
      <w:start w:val="1"/>
      <w:numFmt w:val="decimal"/>
      <w:lvlText w:val="%1."/>
      <w:lvlJc w:val="left"/>
      <w:pPr>
        <w:ind w:left="589" w:hanging="360"/>
      </w:pPr>
    </w:lvl>
    <w:lvl w:ilvl="1">
      <w:start w:val="1"/>
      <w:numFmt w:val="lowerLetter"/>
      <w:lvlText w:val="%2."/>
      <w:lvlJc w:val="left"/>
      <w:pPr>
        <w:ind w:left="0" w:hanging="360"/>
      </w:pPr>
    </w:lvl>
    <w:lvl w:ilvl="2">
      <w:start w:val="1"/>
      <w:numFmt w:val="lowerRoman"/>
      <w:lvlText w:val="%3."/>
      <w:lvlJc w:val="right"/>
      <w:pPr>
        <w:ind w:left="458" w:hanging="180"/>
      </w:pPr>
    </w:lvl>
    <w:lvl w:ilvl="3">
      <w:start w:val="1"/>
      <w:numFmt w:val="decimal"/>
      <w:lvlText w:val="%4."/>
      <w:lvlJc w:val="left"/>
      <w:pPr>
        <w:ind w:left="1178" w:hanging="360"/>
      </w:pPr>
    </w:lvl>
    <w:lvl w:ilvl="4">
      <w:start w:val="1"/>
      <w:numFmt w:val="lowerLetter"/>
      <w:lvlText w:val="%5."/>
      <w:lvlJc w:val="left"/>
      <w:pPr>
        <w:ind w:left="1898" w:hanging="360"/>
      </w:pPr>
    </w:lvl>
    <w:lvl w:ilvl="5">
      <w:start w:val="1"/>
      <w:numFmt w:val="lowerRoman"/>
      <w:lvlText w:val="%6."/>
      <w:lvlJc w:val="right"/>
      <w:pPr>
        <w:ind w:left="2618" w:hanging="180"/>
      </w:pPr>
    </w:lvl>
    <w:lvl w:ilvl="6">
      <w:start w:val="1"/>
      <w:numFmt w:val="decimal"/>
      <w:lvlText w:val="%7."/>
      <w:lvlJc w:val="left"/>
      <w:pPr>
        <w:ind w:left="3338" w:hanging="360"/>
      </w:pPr>
    </w:lvl>
    <w:lvl w:ilvl="7">
      <w:start w:val="1"/>
      <w:numFmt w:val="lowerLetter"/>
      <w:lvlText w:val="%8."/>
      <w:lvlJc w:val="left"/>
      <w:pPr>
        <w:ind w:left="4058" w:hanging="360"/>
      </w:pPr>
    </w:lvl>
    <w:lvl w:ilvl="8">
      <w:start w:val="1"/>
      <w:numFmt w:val="lowerRoman"/>
      <w:lvlText w:val="%9."/>
      <w:lvlJc w:val="right"/>
      <w:pPr>
        <w:ind w:left="4778" w:hanging="180"/>
      </w:pPr>
    </w:lvl>
  </w:abstractNum>
  <w:abstractNum w:abstractNumId="17" w15:restartNumberingAfterBreak="0">
    <w:nsid w:val="3795184C"/>
    <w:multiLevelType w:val="multilevel"/>
    <w:tmpl w:val="7E3EA702"/>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1938D6"/>
    <w:multiLevelType w:val="multilevel"/>
    <w:tmpl w:val="3C80564E"/>
    <w:lvl w:ilvl="0">
      <w:start w:val="1"/>
      <w:numFmt w:val="decimal"/>
      <w:suff w:val="nothing"/>
      <w:lvlText w:val=""/>
      <w:lvlJc w:val="left"/>
      <w:pPr>
        <w:tabs>
          <w:tab w:val="num" w:pos="432"/>
        </w:tabs>
        <w:ind w:left="432" w:hanging="432"/>
      </w:pPr>
    </w:lvl>
    <w:lvl w:ilvl="1">
      <w:start w:val="1"/>
      <w:numFmt w:val="decimal"/>
      <w:pStyle w:val="Heading2"/>
      <w:lvlText w:val="%2."/>
      <w:lvlJc w:val="left"/>
      <w:pPr>
        <w:ind w:left="576" w:hanging="576"/>
      </w:pPr>
      <w:rPr>
        <w:b/>
        <w:sz w:val="24"/>
        <w:szCs w:val="24"/>
      </w:rPr>
    </w:lvl>
    <w:lvl w:ilvl="2">
      <w:start w:val="1"/>
      <w:numFmt w:val="decimal"/>
      <w:pStyle w:val="Heading3"/>
      <w:lvlText w:val="%2.%3."/>
      <w:lvlJc w:val="left"/>
      <w:pPr>
        <w:ind w:left="862" w:hanging="720"/>
      </w:pPr>
      <w:rPr>
        <w:b w:val="0"/>
        <w:i w:val="0"/>
        <w:caps w:val="0"/>
        <w:smallCaps w:val="0"/>
        <w:strike w:val="0"/>
        <w:dstrike w:val="0"/>
        <w:vanish w:val="0"/>
        <w:position w:val="0"/>
        <w:sz w:val="24"/>
        <w:szCs w:val="24"/>
        <w:u w:val="none"/>
        <w:effect w:val="none"/>
        <w:vertAlign w:val="baseline"/>
      </w:rPr>
    </w:lvl>
    <w:lvl w:ilvl="3">
      <w:start w:val="1"/>
      <w:numFmt w:val="decimal"/>
      <w:pStyle w:val="Heading4"/>
      <w:lvlText w:val="%2.%3.%4."/>
      <w:lvlJc w:val="left"/>
      <w:pPr>
        <w:ind w:left="1944" w:hanging="864"/>
      </w:pPr>
      <w:rPr>
        <w:b w:val="0"/>
        <w:sz w:val="24"/>
        <w:szCs w:val="24"/>
      </w:r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813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19" w15:restartNumberingAfterBreak="0">
    <w:nsid w:val="3A1E5237"/>
    <w:multiLevelType w:val="multilevel"/>
    <w:tmpl w:val="03D2E5B6"/>
    <w:lvl w:ilvl="0">
      <w:start w:val="1"/>
      <w:numFmt w:val="decimal"/>
      <w:lvlText w:val="%1."/>
      <w:lvlJc w:val="left"/>
      <w:pPr>
        <w:ind w:left="540" w:hanging="540"/>
      </w:pPr>
    </w:lvl>
    <w:lvl w:ilvl="1">
      <w:start w:val="9"/>
      <w:numFmt w:val="decimal"/>
      <w:lvlText w:val="%1.%2."/>
      <w:lvlJc w:val="left"/>
      <w:pPr>
        <w:ind w:left="540" w:hanging="540"/>
      </w:pPr>
    </w:lvl>
    <w:lvl w:ilvl="2">
      <w:start w:val="1"/>
      <w:numFmt w:val="decimal"/>
      <w:lvlText w:val="%1.%2.%3."/>
      <w:lvlJc w:val="left"/>
      <w:pPr>
        <w:ind w:left="720" w:hanging="720"/>
      </w:pPr>
      <w:rPr>
        <w:b w:val="0"/>
        <w:i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DC26D04"/>
    <w:multiLevelType w:val="multilevel"/>
    <w:tmpl w:val="8C260B6E"/>
    <w:lvl w:ilvl="0">
      <w:start w:val="4"/>
      <w:numFmt w:val="decimal"/>
      <w:lvlText w:val="%1."/>
      <w:lvlJc w:val="left"/>
      <w:pPr>
        <w:ind w:left="360" w:hanging="360"/>
      </w:pPr>
    </w:lvl>
    <w:lvl w:ilvl="1">
      <w:start w:val="1"/>
      <w:numFmt w:val="decimal"/>
      <w:lvlText w:val="%1.%2."/>
      <w:lvlJc w:val="left"/>
      <w:pPr>
        <w:ind w:left="502" w:hanging="360"/>
      </w:pPr>
      <w:rPr>
        <w:b w:val="0"/>
        <w:sz w:val="24"/>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1" w15:restartNumberingAfterBreak="0">
    <w:nsid w:val="3FBB28B9"/>
    <w:multiLevelType w:val="multilevel"/>
    <w:tmpl w:val="E2BCD6B2"/>
    <w:lvl w:ilvl="0">
      <w:start w:val="1"/>
      <w:numFmt w:val="decimal"/>
      <w:lvlText w:val="%1."/>
      <w:lvlJc w:val="left"/>
      <w:pPr>
        <w:ind w:left="0" w:hanging="360"/>
      </w:pPr>
    </w:lvl>
    <w:lvl w:ilvl="1">
      <w:start w:val="1"/>
      <w:numFmt w:val="lowerLetter"/>
      <w:lvlText w:val="%2."/>
      <w:lvlJc w:val="left"/>
      <w:pPr>
        <w:ind w:left="0" w:hanging="360"/>
      </w:pPr>
    </w:lvl>
    <w:lvl w:ilvl="2">
      <w:start w:val="1"/>
      <w:numFmt w:val="lowerRoman"/>
      <w:lvlText w:val="%3."/>
      <w:lvlJc w:val="right"/>
      <w:pPr>
        <w:ind w:left="0" w:hanging="180"/>
      </w:pPr>
    </w:lvl>
    <w:lvl w:ilvl="3">
      <w:start w:val="1"/>
      <w:numFmt w:val="decimal"/>
      <w:lvlText w:val="%4."/>
      <w:lvlJc w:val="left"/>
      <w:pPr>
        <w:ind w:left="327" w:hanging="360"/>
      </w:pPr>
    </w:lvl>
    <w:lvl w:ilvl="4">
      <w:start w:val="1"/>
      <w:numFmt w:val="lowerLetter"/>
      <w:lvlText w:val="%5."/>
      <w:lvlJc w:val="left"/>
      <w:pPr>
        <w:ind w:left="1047" w:hanging="360"/>
      </w:pPr>
    </w:lvl>
    <w:lvl w:ilvl="5">
      <w:start w:val="1"/>
      <w:numFmt w:val="lowerRoman"/>
      <w:lvlText w:val="%6."/>
      <w:lvlJc w:val="right"/>
      <w:pPr>
        <w:ind w:left="1767" w:hanging="180"/>
      </w:pPr>
    </w:lvl>
    <w:lvl w:ilvl="6">
      <w:start w:val="1"/>
      <w:numFmt w:val="decimal"/>
      <w:lvlText w:val="%7."/>
      <w:lvlJc w:val="left"/>
      <w:pPr>
        <w:ind w:left="2487" w:hanging="360"/>
      </w:pPr>
    </w:lvl>
    <w:lvl w:ilvl="7">
      <w:start w:val="1"/>
      <w:numFmt w:val="lowerLetter"/>
      <w:lvlText w:val="%8."/>
      <w:lvlJc w:val="left"/>
      <w:pPr>
        <w:ind w:left="3207" w:hanging="360"/>
      </w:pPr>
    </w:lvl>
    <w:lvl w:ilvl="8">
      <w:start w:val="1"/>
      <w:numFmt w:val="lowerRoman"/>
      <w:lvlText w:val="%9."/>
      <w:lvlJc w:val="right"/>
      <w:pPr>
        <w:ind w:left="3927" w:hanging="180"/>
      </w:pPr>
    </w:lvl>
  </w:abstractNum>
  <w:abstractNum w:abstractNumId="22" w15:restartNumberingAfterBreak="0">
    <w:nsid w:val="42521703"/>
    <w:multiLevelType w:val="multilevel"/>
    <w:tmpl w:val="E3F009C4"/>
    <w:styleLink w:val="WW8Num27"/>
    <w:lvl w:ilvl="0">
      <w:start w:val="6"/>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464E70C0"/>
    <w:multiLevelType w:val="multilevel"/>
    <w:tmpl w:val="887EBAAE"/>
    <w:lvl w:ilvl="0">
      <w:start w:val="1"/>
      <w:numFmt w:val="decimal"/>
      <w:lvlText w:val="%1)"/>
      <w:lvlJc w:val="left"/>
      <w:pPr>
        <w:ind w:left="1211" w:hanging="360"/>
      </w:pPr>
      <w:rPr>
        <w:sz w:val="24"/>
      </w:r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2666D06"/>
    <w:multiLevelType w:val="multilevel"/>
    <w:tmpl w:val="B4E8974A"/>
    <w:lvl w:ilvl="0">
      <w:start w:val="1"/>
      <w:numFmt w:val="decimal"/>
      <w:lvlText w:val="%1."/>
      <w:lvlJc w:val="left"/>
      <w:pPr>
        <w:ind w:left="360" w:hanging="360"/>
      </w:pPr>
    </w:lvl>
    <w:lvl w:ilvl="1">
      <w:start w:val="8"/>
      <w:numFmt w:val="decimal"/>
      <w:lvlText w:val="%1.%2."/>
      <w:lvlJc w:val="left"/>
      <w:pPr>
        <w:ind w:left="720" w:hanging="720"/>
      </w:pPr>
    </w:lvl>
    <w:lvl w:ilvl="2">
      <w:start w:val="1"/>
      <w:numFmt w:val="decimal"/>
      <w:lvlText w:val="%1.%2.%3."/>
      <w:lvlJc w:val="left"/>
      <w:pPr>
        <w:ind w:left="720" w:hanging="720"/>
      </w:pPr>
      <w:rPr>
        <w:b/>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3E956DE"/>
    <w:multiLevelType w:val="multilevel"/>
    <w:tmpl w:val="B5A65564"/>
    <w:lvl w:ilvl="0">
      <w:start w:val="1"/>
      <w:numFmt w:val="decimal"/>
      <w:lvlText w:val="%1."/>
      <w:lvlJc w:val="left"/>
      <w:pPr>
        <w:ind w:left="1440" w:hanging="360"/>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26" w15:restartNumberingAfterBreak="0">
    <w:nsid w:val="572E452C"/>
    <w:multiLevelType w:val="hybridMultilevel"/>
    <w:tmpl w:val="16948D90"/>
    <w:lvl w:ilvl="0" w:tplc="0B5E8588">
      <w:start w:val="1"/>
      <w:numFmt w:val="decimal"/>
      <w:lvlText w:val="%1."/>
      <w:lvlJc w:val="left"/>
      <w:pPr>
        <w:ind w:left="1080" w:hanging="360"/>
      </w:pPr>
      <w:rPr>
        <w:rFonts w:eastAsia="Calibri"/>
        <w:b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7" w15:restartNumberingAfterBreak="0">
    <w:nsid w:val="60CB067C"/>
    <w:multiLevelType w:val="multilevel"/>
    <w:tmpl w:val="CB10E17E"/>
    <w:lvl w:ilvl="0">
      <w:start w:val="4"/>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114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51E7353"/>
    <w:multiLevelType w:val="multilevel"/>
    <w:tmpl w:val="F740F0CC"/>
    <w:lvl w:ilvl="0">
      <w:start w:val="1"/>
      <w:numFmt w:val="decimal"/>
      <w:lvlText w:val="%1."/>
      <w:lvlJc w:val="left"/>
      <w:pPr>
        <w:ind w:left="660" w:hanging="660"/>
      </w:pPr>
    </w:lvl>
    <w:lvl w:ilvl="1">
      <w:start w:val="10"/>
      <w:numFmt w:val="decimal"/>
      <w:lvlText w:val="%1.%2."/>
      <w:lvlJc w:val="left"/>
      <w:pPr>
        <w:ind w:left="660" w:hanging="66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715512E"/>
    <w:multiLevelType w:val="multilevel"/>
    <w:tmpl w:val="97CCDC08"/>
    <w:lvl w:ilvl="0">
      <w:start w:val="4"/>
      <w:numFmt w:val="decimal"/>
      <w:lvlText w:val="%1."/>
      <w:lvlJc w:val="left"/>
      <w:pPr>
        <w:ind w:left="360" w:hanging="360"/>
      </w:pPr>
    </w:lvl>
    <w:lvl w:ilvl="1">
      <w:start w:val="1"/>
      <w:numFmt w:val="decimal"/>
      <w:lvlText w:val="%1.%2."/>
      <w:lvlJc w:val="left"/>
      <w:pPr>
        <w:ind w:left="360" w:hanging="360"/>
      </w:pPr>
      <w:rPr>
        <w:b/>
        <w:sz w:val="24"/>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D412A59"/>
    <w:multiLevelType w:val="multilevel"/>
    <w:tmpl w:val="8D649E2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45502C"/>
    <w:multiLevelType w:val="multilevel"/>
    <w:tmpl w:val="31A28854"/>
    <w:lvl w:ilvl="0">
      <w:start w:val="1"/>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749C4DCC"/>
    <w:multiLevelType w:val="multilevel"/>
    <w:tmpl w:val="B1963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4764FE"/>
    <w:multiLevelType w:val="multilevel"/>
    <w:tmpl w:val="806E69EC"/>
    <w:lvl w:ilvl="0">
      <w:start w:val="1"/>
      <w:numFmt w:val="decimal"/>
      <w:lvlText w:val="%1."/>
      <w:lvlJc w:val="left"/>
      <w:pPr>
        <w:ind w:left="360" w:hanging="360"/>
      </w:pPr>
      <w:rPr>
        <w:rFonts w:ascii="Times New Roman" w:hAnsi="Times New Roman" w:cs="Times New Roman" w:hint="default"/>
        <w:sz w:val="24"/>
      </w:rPr>
    </w:lvl>
    <w:lvl w:ilvl="1">
      <w:start w:val="7"/>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4" w15:restartNumberingAfterBreak="0">
    <w:nsid w:val="7EA0230D"/>
    <w:multiLevelType w:val="multilevel"/>
    <w:tmpl w:val="B00EB6BA"/>
    <w:styleLink w:val="WW8Num3"/>
    <w:lvl w:ilvl="0">
      <w:start w:val="6"/>
      <w:numFmt w:val="decimal"/>
      <w:lvlText w:val="%1."/>
      <w:lvlJc w:val="left"/>
      <w:pPr>
        <w:ind w:left="390" w:hanging="390"/>
      </w:pPr>
      <w:rPr>
        <w:rFonts w:cs="Times New Roman"/>
      </w:rPr>
    </w:lvl>
    <w:lvl w:ilvl="1">
      <w:start w:val="5"/>
      <w:numFmt w:val="decimal"/>
      <w:lvlText w:val="%1.%2."/>
      <w:lvlJc w:val="left"/>
      <w:pPr>
        <w:ind w:left="660" w:hanging="720"/>
      </w:pPr>
      <w:rPr>
        <w:rFonts w:cs="Times New Roman"/>
        <w:b/>
        <w:i w:val="0"/>
      </w:rPr>
    </w:lvl>
    <w:lvl w:ilvl="2">
      <w:start w:val="1"/>
      <w:numFmt w:val="decimal"/>
      <w:lvlText w:val="%1.%2.%3."/>
      <w:lvlJc w:val="left"/>
      <w:pPr>
        <w:ind w:left="720" w:hanging="720"/>
      </w:pPr>
      <w:rPr>
        <w:rFonts w:cs="Times New Roman"/>
        <w:b w:val="0"/>
      </w:rPr>
    </w:lvl>
    <w:lvl w:ilvl="3">
      <w:start w:val="1"/>
      <w:numFmt w:val="decimal"/>
      <w:lvlText w:val="%1.%2.%3.%4."/>
      <w:lvlJc w:val="left"/>
      <w:pPr>
        <w:ind w:left="900" w:hanging="1080"/>
      </w:pPr>
      <w:rPr>
        <w:rFonts w:cs="Times New Roman"/>
      </w:rPr>
    </w:lvl>
    <w:lvl w:ilvl="4">
      <w:start w:val="1"/>
      <w:numFmt w:val="decimal"/>
      <w:lvlText w:val="%1.%2.%3.%4.%5."/>
      <w:lvlJc w:val="left"/>
      <w:pPr>
        <w:ind w:left="840" w:hanging="1080"/>
      </w:pPr>
      <w:rPr>
        <w:rFonts w:cs="Times New Roman"/>
      </w:rPr>
    </w:lvl>
    <w:lvl w:ilvl="5">
      <w:start w:val="1"/>
      <w:numFmt w:val="decimal"/>
      <w:lvlText w:val="%1.%2.%3.%4.%5.%6."/>
      <w:lvlJc w:val="left"/>
      <w:pPr>
        <w:ind w:left="1140" w:hanging="1440"/>
      </w:pPr>
      <w:rPr>
        <w:rFonts w:cs="Times New Roman"/>
      </w:rPr>
    </w:lvl>
    <w:lvl w:ilvl="6">
      <w:start w:val="1"/>
      <w:numFmt w:val="decimal"/>
      <w:lvlText w:val="%1.%2.%3.%4.%5.%6.%7."/>
      <w:lvlJc w:val="left"/>
      <w:pPr>
        <w:ind w:left="1080" w:hanging="1440"/>
      </w:pPr>
      <w:rPr>
        <w:rFonts w:cs="Times New Roman"/>
      </w:rPr>
    </w:lvl>
    <w:lvl w:ilvl="7">
      <w:start w:val="1"/>
      <w:numFmt w:val="decimal"/>
      <w:lvlText w:val="%1.%2.%3.%4.%5.%6.%7.%8."/>
      <w:lvlJc w:val="left"/>
      <w:pPr>
        <w:ind w:left="1380" w:hanging="1800"/>
      </w:pPr>
      <w:rPr>
        <w:rFonts w:cs="Times New Roman"/>
      </w:rPr>
    </w:lvl>
    <w:lvl w:ilvl="8">
      <w:start w:val="1"/>
      <w:numFmt w:val="decimal"/>
      <w:lvlText w:val="%1.%2.%3.%4.%5.%6.%7.%8.%9."/>
      <w:lvlJc w:val="left"/>
      <w:pPr>
        <w:ind w:left="1320" w:hanging="1800"/>
      </w:pPr>
      <w:rPr>
        <w:rFonts w:cs="Times New Roman"/>
      </w:rPr>
    </w:lvl>
  </w:abstractNum>
  <w:num w:numId="1">
    <w:abstractNumId w:val="18"/>
  </w:num>
  <w:num w:numId="2">
    <w:abstractNumId w:val="12"/>
  </w:num>
  <w:num w:numId="3">
    <w:abstractNumId w:val="32"/>
  </w:num>
  <w:num w:numId="4">
    <w:abstractNumId w:val="2"/>
  </w:num>
  <w:num w:numId="5">
    <w:abstractNumId w:val="24"/>
  </w:num>
  <w:num w:numId="6">
    <w:abstractNumId w:val="19"/>
  </w:num>
  <w:num w:numId="7">
    <w:abstractNumId w:val="28"/>
  </w:num>
  <w:num w:numId="8">
    <w:abstractNumId w:val="23"/>
  </w:num>
  <w:num w:numId="9">
    <w:abstractNumId w:val="9"/>
  </w:num>
  <w:num w:numId="10">
    <w:abstractNumId w:val="3"/>
  </w:num>
  <w:num w:numId="11">
    <w:abstractNumId w:val="29"/>
  </w:num>
  <w:num w:numId="12">
    <w:abstractNumId w:val="27"/>
  </w:num>
  <w:num w:numId="13">
    <w:abstractNumId w:val="8"/>
  </w:num>
  <w:num w:numId="14">
    <w:abstractNumId w:val="14"/>
  </w:num>
  <w:num w:numId="15">
    <w:abstractNumId w:val="13"/>
  </w:num>
  <w:num w:numId="16">
    <w:abstractNumId w:val="25"/>
  </w:num>
  <w:num w:numId="17">
    <w:abstractNumId w:val="16"/>
  </w:num>
  <w:num w:numId="18">
    <w:abstractNumId w:val="21"/>
  </w:num>
  <w:num w:numId="19">
    <w:abstractNumId w:val="1"/>
  </w:num>
  <w:num w:numId="20">
    <w:abstractNumId w:val="15"/>
  </w:num>
  <w:num w:numId="21">
    <w:abstractNumId w:val="4"/>
  </w:num>
  <w:num w:numId="22">
    <w:abstractNumId w:val="20"/>
  </w:num>
  <w:num w:numId="23">
    <w:abstractNumId w:val="1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4"/>
  </w:num>
  <w:num w:numId="28">
    <w:abstractNumId w:val="3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3"/>
  </w:num>
  <w:num w:numId="31">
    <w:abstractNumId w:val="30"/>
  </w:num>
  <w:num w:numId="32">
    <w:abstractNumId w:val="26"/>
  </w:num>
  <w:num w:numId="33">
    <w:abstractNumId w:val="7"/>
  </w:num>
  <w:num w:numId="34">
    <w:abstractNumId w:val="0"/>
  </w:num>
  <w:num w:numId="35">
    <w:abstractNumId w:val="5"/>
  </w:num>
  <w:num w:numId="36">
    <w:abstractNumId w:val="1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80"/>
    <w:rsid w:val="00067720"/>
    <w:rsid w:val="0008054F"/>
    <w:rsid w:val="00180651"/>
    <w:rsid w:val="00255280"/>
    <w:rsid w:val="006D4AD6"/>
    <w:rsid w:val="00776219"/>
    <w:rsid w:val="007B2990"/>
    <w:rsid w:val="007C795A"/>
    <w:rsid w:val="008C190A"/>
    <w:rsid w:val="00902A99"/>
    <w:rsid w:val="00947AEC"/>
    <w:rsid w:val="00A71749"/>
    <w:rsid w:val="00A90224"/>
    <w:rsid w:val="00AE38D8"/>
    <w:rsid w:val="00B14647"/>
    <w:rsid w:val="00B824CE"/>
    <w:rsid w:val="00BF1A0E"/>
    <w:rsid w:val="00CF177B"/>
    <w:rsid w:val="00DB7F23"/>
    <w:rsid w:val="00E524D0"/>
    <w:rsid w:val="00E712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021B5-5B67-461B-A017-9D6E23F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77B"/>
  </w:style>
  <w:style w:type="paragraph" w:styleId="Heading1">
    <w:name w:val="heading 1"/>
    <w:basedOn w:val="Normal"/>
    <w:next w:val="Normal"/>
    <w:link w:val="Heading1Char"/>
    <w:qFormat/>
    <w:rsid w:val="00255280"/>
    <w:pPr>
      <w:keepNext/>
      <w:suppressAutoHyphens/>
      <w:spacing w:before="240" w:after="60" w:line="240" w:lineRule="auto"/>
      <w:jc w:val="center"/>
      <w:outlineLvl w:val="0"/>
    </w:pPr>
    <w:rPr>
      <w:rFonts w:ascii="Times New Roman" w:eastAsia="Times New Roman" w:hAnsi="Times New Roman" w:cs="Arial"/>
      <w:b/>
      <w:bCs/>
      <w:color w:val="000000"/>
      <w:sz w:val="28"/>
      <w:szCs w:val="32"/>
      <w:lang w:val="lv-LV"/>
    </w:rPr>
  </w:style>
  <w:style w:type="paragraph" w:styleId="Heading2">
    <w:name w:val="heading 2"/>
    <w:basedOn w:val="Normal"/>
    <w:next w:val="Normal"/>
    <w:link w:val="Heading2Char"/>
    <w:unhideWhenUsed/>
    <w:qFormat/>
    <w:rsid w:val="00255280"/>
    <w:pPr>
      <w:keepNext/>
      <w:numPr>
        <w:ilvl w:val="1"/>
        <w:numId w:val="1"/>
      </w:numPr>
      <w:suppressAutoHyphens/>
      <w:spacing w:before="240" w:after="60" w:line="240" w:lineRule="auto"/>
      <w:outlineLvl w:val="1"/>
    </w:pPr>
    <w:rPr>
      <w:rFonts w:ascii="Times New Roman" w:eastAsia="Times New Roman" w:hAnsi="Times New Roman" w:cs="Times New Roman"/>
      <w:b/>
      <w:bCs/>
      <w:iCs/>
      <w:color w:val="000000"/>
      <w:sz w:val="28"/>
      <w:szCs w:val="28"/>
    </w:rPr>
  </w:style>
  <w:style w:type="paragraph" w:styleId="Heading3">
    <w:name w:val="heading 3"/>
    <w:basedOn w:val="Normal"/>
    <w:next w:val="Normal"/>
    <w:link w:val="Heading3Char"/>
    <w:semiHidden/>
    <w:unhideWhenUsed/>
    <w:qFormat/>
    <w:rsid w:val="00255280"/>
    <w:pPr>
      <w:keepNext/>
      <w:numPr>
        <w:ilvl w:val="2"/>
        <w:numId w:val="1"/>
      </w:numPr>
      <w:suppressAutoHyphens/>
      <w:spacing w:before="240" w:after="60" w:line="240" w:lineRule="auto"/>
      <w:outlineLvl w:val="2"/>
    </w:pPr>
    <w:rPr>
      <w:rFonts w:ascii="Times New Roman" w:eastAsia="Times New Roman" w:hAnsi="Times New Roman" w:cs="Times New Roman"/>
      <w:b/>
      <w:bCs/>
      <w:sz w:val="26"/>
      <w:szCs w:val="26"/>
      <w:lang w:val="en-GB"/>
    </w:rPr>
  </w:style>
  <w:style w:type="paragraph" w:styleId="Heading4">
    <w:name w:val="heading 4"/>
    <w:basedOn w:val="Normal"/>
    <w:next w:val="Normal"/>
    <w:link w:val="Heading4Char"/>
    <w:semiHidden/>
    <w:unhideWhenUsed/>
    <w:qFormat/>
    <w:rsid w:val="00255280"/>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semiHidden/>
    <w:unhideWhenUsed/>
    <w:qFormat/>
    <w:rsid w:val="00255280"/>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semiHidden/>
    <w:unhideWhenUsed/>
    <w:qFormat/>
    <w:rsid w:val="00255280"/>
    <w:pPr>
      <w:numPr>
        <w:ilvl w:val="5"/>
        <w:numId w:val="1"/>
      </w:numPr>
      <w:suppressAutoHyphens/>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semiHidden/>
    <w:unhideWhenUsed/>
    <w:qFormat/>
    <w:rsid w:val="00255280"/>
    <w:pPr>
      <w:numPr>
        <w:ilvl w:val="6"/>
        <w:numId w:val="1"/>
      </w:numPr>
      <w:suppressAutoHyphen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semiHidden/>
    <w:unhideWhenUsed/>
    <w:qFormat/>
    <w:rsid w:val="0025528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semiHidden/>
    <w:unhideWhenUsed/>
    <w:qFormat/>
    <w:rsid w:val="00255280"/>
    <w:pPr>
      <w:numPr>
        <w:ilvl w:val="8"/>
        <w:numId w:val="1"/>
      </w:numPr>
      <w:suppressAutoHyphens/>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55280"/>
    <w:rPr>
      <w:rFonts w:ascii="Times New Roman" w:eastAsia="Times New Roman" w:hAnsi="Times New Roman" w:cs="Arial"/>
      <w:b/>
      <w:bCs/>
      <w:color w:val="000000"/>
      <w:sz w:val="28"/>
      <w:szCs w:val="32"/>
      <w:lang w:val="lv-LV"/>
    </w:rPr>
  </w:style>
  <w:style w:type="character" w:customStyle="1" w:styleId="Heading2Char">
    <w:name w:val="Heading 2 Char"/>
    <w:basedOn w:val="DefaultParagraphFont"/>
    <w:link w:val="Heading2"/>
    <w:qFormat/>
    <w:rsid w:val="00255280"/>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link w:val="Heading3"/>
    <w:semiHidden/>
    <w:qFormat/>
    <w:rsid w:val="00255280"/>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semiHidden/>
    <w:qFormat/>
    <w:rsid w:val="00255280"/>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255280"/>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255280"/>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255280"/>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25528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255280"/>
    <w:rPr>
      <w:rFonts w:ascii="Arial" w:eastAsia="Times New Roman" w:hAnsi="Arial" w:cs="Times New Roman"/>
      <w:lang w:val="en-GB"/>
    </w:rPr>
  </w:style>
  <w:style w:type="numbering" w:customStyle="1" w:styleId="NoList1">
    <w:name w:val="No List1"/>
    <w:next w:val="NoList"/>
    <w:uiPriority w:val="99"/>
    <w:semiHidden/>
    <w:unhideWhenUsed/>
    <w:rsid w:val="00255280"/>
  </w:style>
  <w:style w:type="numbering" w:customStyle="1" w:styleId="NoList11">
    <w:name w:val="No List11"/>
    <w:next w:val="NoList"/>
    <w:uiPriority w:val="99"/>
    <w:semiHidden/>
    <w:unhideWhenUsed/>
    <w:rsid w:val="00255280"/>
  </w:style>
  <w:style w:type="numbering" w:customStyle="1" w:styleId="NoList111">
    <w:name w:val="No List111"/>
    <w:next w:val="NoList"/>
    <w:uiPriority w:val="99"/>
    <w:semiHidden/>
    <w:unhideWhenUsed/>
    <w:rsid w:val="00255280"/>
  </w:style>
  <w:style w:type="character" w:customStyle="1" w:styleId="InternetLink">
    <w:name w:val="Internet Link"/>
    <w:unhideWhenUsed/>
    <w:rsid w:val="00255280"/>
    <w:rPr>
      <w:color w:val="0000FF"/>
      <w:u w:val="single"/>
    </w:rPr>
  </w:style>
  <w:style w:type="character" w:styleId="FollowedHyperlink">
    <w:name w:val="FollowedHyperlink"/>
    <w:uiPriority w:val="99"/>
    <w:semiHidden/>
    <w:unhideWhenUsed/>
    <w:qFormat/>
    <w:rsid w:val="00255280"/>
    <w:rPr>
      <w:color w:val="954F72"/>
      <w:u w:val="single"/>
    </w:rPr>
  </w:style>
  <w:style w:type="character" w:customStyle="1" w:styleId="Heading1Char1">
    <w:name w:val="Heading 1 Char1"/>
    <w:qFormat/>
    <w:rsid w:val="00255280"/>
    <w:rPr>
      <w:rFonts w:ascii="Calibri Light" w:eastAsia="Calibri Light" w:hAnsi="Calibri Light" w:cs="Calibri Light"/>
      <w:color w:val="2E74B5"/>
      <w:sz w:val="32"/>
      <w:szCs w:val="32"/>
      <w:lang w:val="en-GB"/>
    </w:rPr>
  </w:style>
  <w:style w:type="character" w:customStyle="1" w:styleId="HeaderChar">
    <w:name w:val="Header Char"/>
    <w:link w:val="Header"/>
    <w:semiHidden/>
    <w:qFormat/>
    <w:rsid w:val="00255280"/>
    <w:rPr>
      <w:rFonts w:ascii="Times New Roman" w:eastAsia="Times New Roman" w:hAnsi="Times New Roman" w:cs="Times New Roman"/>
      <w:sz w:val="24"/>
      <w:szCs w:val="24"/>
      <w:lang w:val="en-GB"/>
    </w:rPr>
  </w:style>
  <w:style w:type="character" w:customStyle="1" w:styleId="FooterChar">
    <w:name w:val="Footer Char"/>
    <w:link w:val="Footer"/>
    <w:uiPriority w:val="99"/>
    <w:semiHidden/>
    <w:qFormat/>
    <w:locked/>
    <w:rsid w:val="00255280"/>
    <w:rPr>
      <w:sz w:val="24"/>
      <w:szCs w:val="24"/>
      <w:lang w:val="en-GB"/>
    </w:rPr>
  </w:style>
  <w:style w:type="character" w:customStyle="1" w:styleId="FooterChar1">
    <w:name w:val="Footer Char1"/>
    <w:basedOn w:val="DefaultParagraphFont"/>
    <w:uiPriority w:val="99"/>
    <w:semiHidden/>
    <w:qFormat/>
    <w:rsid w:val="00255280"/>
  </w:style>
  <w:style w:type="character" w:customStyle="1" w:styleId="TitleChar">
    <w:name w:val="Title Char"/>
    <w:qFormat/>
    <w:rsid w:val="00255280"/>
    <w:rPr>
      <w:rFonts w:ascii="Calibri Light" w:eastAsia="Calibri Light" w:hAnsi="Calibri Light" w:cs="Calibri Light"/>
      <w:spacing w:val="0"/>
      <w:sz w:val="56"/>
      <w:szCs w:val="56"/>
    </w:rPr>
  </w:style>
  <w:style w:type="character" w:customStyle="1" w:styleId="BodyTextChar1">
    <w:name w:val="Body Text Char1"/>
    <w:link w:val="TextBody"/>
    <w:semiHidden/>
    <w:qFormat/>
    <w:locked/>
    <w:rsid w:val="00255280"/>
    <w:rPr>
      <w:sz w:val="24"/>
      <w:szCs w:val="24"/>
      <w:lang w:val="lv-LV"/>
    </w:rPr>
  </w:style>
  <w:style w:type="character" w:customStyle="1" w:styleId="BodyTextChar">
    <w:name w:val="Body Text Char"/>
    <w:basedOn w:val="DefaultParagraphFont"/>
    <w:semiHidden/>
    <w:qFormat/>
    <w:rsid w:val="00255280"/>
  </w:style>
  <w:style w:type="character" w:customStyle="1" w:styleId="BodyTextIndentChar">
    <w:name w:val="Body Text Indent Char"/>
    <w:link w:val="TextBodyIndent"/>
    <w:semiHidden/>
    <w:qFormat/>
    <w:rsid w:val="00255280"/>
    <w:rPr>
      <w:rFonts w:ascii="Times New Roman" w:eastAsia="Times New Roman" w:hAnsi="Times New Roman" w:cs="Times New Roman"/>
      <w:sz w:val="24"/>
      <w:szCs w:val="24"/>
      <w:lang w:val="lv-LV"/>
    </w:rPr>
  </w:style>
  <w:style w:type="character" w:customStyle="1" w:styleId="SubtitleChar">
    <w:name w:val="Subtitle Char"/>
    <w:link w:val="Subtitle"/>
    <w:qFormat/>
    <w:rsid w:val="00255280"/>
    <w:rPr>
      <w:rFonts w:ascii="Times New Roman" w:eastAsia="Times New Roman" w:hAnsi="Times New Roman" w:cs="Times New Roman"/>
      <w:sz w:val="24"/>
      <w:szCs w:val="20"/>
      <w:lang w:val="lv-LV"/>
    </w:rPr>
  </w:style>
  <w:style w:type="character" w:customStyle="1" w:styleId="BodyText2Char">
    <w:name w:val="Body Text 2 Char"/>
    <w:link w:val="BodyText2"/>
    <w:semiHidden/>
    <w:qFormat/>
    <w:rsid w:val="00255280"/>
    <w:rPr>
      <w:rFonts w:ascii="Times New Roman" w:eastAsia="Times New Roman" w:hAnsi="Times New Roman" w:cs="Times New Roman"/>
      <w:b/>
      <w:bCs/>
      <w:sz w:val="28"/>
      <w:szCs w:val="24"/>
      <w:lang w:val="lv-LV"/>
    </w:rPr>
  </w:style>
  <w:style w:type="character" w:customStyle="1" w:styleId="BodyText3Char">
    <w:name w:val="Body Text 3 Char"/>
    <w:link w:val="BodyText3"/>
    <w:semiHidden/>
    <w:qFormat/>
    <w:rsid w:val="00255280"/>
    <w:rPr>
      <w:rFonts w:ascii="Times New Roman" w:eastAsia="Times New Roman" w:hAnsi="Times New Roman" w:cs="Times New Roman"/>
      <w:sz w:val="16"/>
      <w:szCs w:val="16"/>
      <w:lang w:val="en-GB"/>
    </w:rPr>
  </w:style>
  <w:style w:type="character" w:customStyle="1" w:styleId="BodyTextIndent3Char">
    <w:name w:val="Body Text Indent 3 Char"/>
    <w:link w:val="BodyTextIndent3"/>
    <w:semiHidden/>
    <w:qFormat/>
    <w:rsid w:val="00255280"/>
    <w:rPr>
      <w:rFonts w:ascii="Times New Roman" w:eastAsia="Calibri" w:hAnsi="Times New Roman" w:cs="Times New Roman"/>
      <w:sz w:val="16"/>
      <w:szCs w:val="16"/>
    </w:rPr>
  </w:style>
  <w:style w:type="character" w:customStyle="1" w:styleId="BalloonTextChar">
    <w:name w:val="Balloon Text Char"/>
    <w:link w:val="BalloonText"/>
    <w:semiHidden/>
    <w:qFormat/>
    <w:rsid w:val="00255280"/>
    <w:rPr>
      <w:rFonts w:ascii="Tahoma" w:eastAsia="Times New Roman" w:hAnsi="Tahoma" w:cs="Tahoma"/>
      <w:sz w:val="16"/>
      <w:szCs w:val="16"/>
      <w:lang w:val="ru-RU"/>
    </w:rPr>
  </w:style>
  <w:style w:type="character" w:customStyle="1" w:styleId="ApakpunktsChar">
    <w:name w:val="Apakšpunkts Char"/>
    <w:link w:val="Apakpunkts"/>
    <w:qFormat/>
    <w:locked/>
    <w:rsid w:val="00255280"/>
    <w:rPr>
      <w:rFonts w:ascii="Arial" w:eastAsia="Times New Roman" w:hAnsi="Arial" w:cs="Times New Roman"/>
      <w:b/>
      <w:sz w:val="20"/>
      <w:szCs w:val="20"/>
    </w:rPr>
  </w:style>
  <w:style w:type="character" w:customStyle="1" w:styleId="TitleChar1">
    <w:name w:val="Title Char1"/>
    <w:link w:val="Title"/>
    <w:qFormat/>
    <w:locked/>
    <w:rsid w:val="00255280"/>
    <w:rPr>
      <w:rFonts w:ascii="Times New Roman" w:eastAsia="Times New Roman" w:hAnsi="Times New Roman" w:cs="Times New Roman"/>
      <w:b/>
      <w:sz w:val="24"/>
      <w:szCs w:val="20"/>
      <w:lang w:val="en-GB"/>
    </w:rPr>
  </w:style>
  <w:style w:type="character" w:customStyle="1" w:styleId="tdborder2">
    <w:name w:val="tdborder2"/>
    <w:qFormat/>
    <w:rsid w:val="00255280"/>
    <w:rPr>
      <w:vanish w:val="0"/>
    </w:rPr>
  </w:style>
  <w:style w:type="character" w:customStyle="1" w:styleId="HeaderChar1">
    <w:name w:val="Header Char1"/>
    <w:qFormat/>
    <w:rsid w:val="00255280"/>
    <w:rPr>
      <w:rFonts w:ascii="Times New Roman" w:eastAsia="Times New Roman" w:hAnsi="Times New Roman" w:cs="Times New Roman"/>
      <w:sz w:val="24"/>
      <w:szCs w:val="24"/>
      <w:lang w:val="en-GB" w:eastAsia="en-US"/>
    </w:rPr>
  </w:style>
  <w:style w:type="character" w:customStyle="1" w:styleId="ListLabel1">
    <w:name w:val="ListLabel 1"/>
    <w:qFormat/>
    <w:rsid w:val="00255280"/>
    <w:rPr>
      <w:rFonts w:ascii="Times New Roman" w:hAnsi="Times New Roman" w:cs="Times New Roman"/>
      <w:b/>
      <w:sz w:val="24"/>
    </w:rPr>
  </w:style>
  <w:style w:type="character" w:customStyle="1" w:styleId="ListLabel2">
    <w:name w:val="ListLabel 2"/>
    <w:qFormat/>
    <w:rsid w:val="00255280"/>
    <w:rPr>
      <w:rFonts w:ascii="Times New Roman" w:hAnsi="Times New Roman"/>
      <w:b/>
      <w:color w:val="00000A"/>
      <w:sz w:val="24"/>
      <w:szCs w:val="24"/>
    </w:rPr>
  </w:style>
  <w:style w:type="character" w:customStyle="1" w:styleId="ListLabel3">
    <w:name w:val="ListLabel 3"/>
    <w:qFormat/>
    <w:rsid w:val="00255280"/>
    <w:rPr>
      <w:b w:val="0"/>
      <w:i w:val="0"/>
      <w:caps w:val="0"/>
      <w:smallCaps w:val="0"/>
      <w:strike w:val="0"/>
      <w:dstrike w:val="0"/>
      <w:vanish w:val="0"/>
      <w:position w:val="0"/>
      <w:sz w:val="24"/>
      <w:szCs w:val="24"/>
      <w:u w:val="none"/>
      <w:effect w:val="none"/>
      <w:vertAlign w:val="baseline"/>
    </w:rPr>
  </w:style>
  <w:style w:type="character" w:customStyle="1" w:styleId="ListLabel4">
    <w:name w:val="ListLabel 4"/>
    <w:qFormat/>
    <w:rsid w:val="00255280"/>
    <w:rPr>
      <w:b w:val="0"/>
      <w:sz w:val="24"/>
      <w:szCs w:val="24"/>
    </w:rPr>
  </w:style>
  <w:style w:type="character" w:customStyle="1" w:styleId="ListLabel5">
    <w:name w:val="ListLabel 5"/>
    <w:qFormat/>
    <w:rsid w:val="00255280"/>
    <w:rPr>
      <w:rFonts w:ascii="Times New Roman" w:hAnsi="Times New Roman"/>
      <w:b/>
      <w:sz w:val="24"/>
    </w:rPr>
  </w:style>
  <w:style w:type="character" w:customStyle="1" w:styleId="ListLabel6">
    <w:name w:val="ListLabel 6"/>
    <w:qFormat/>
    <w:rsid w:val="00255280"/>
    <w:rPr>
      <w:rFonts w:ascii="Times New Roman" w:hAnsi="Times New Roman"/>
      <w:b/>
      <w:sz w:val="24"/>
    </w:rPr>
  </w:style>
  <w:style w:type="character" w:customStyle="1" w:styleId="ListLabel7">
    <w:name w:val="ListLabel 7"/>
    <w:qFormat/>
    <w:rsid w:val="00255280"/>
    <w:rPr>
      <w:color w:val="000000"/>
    </w:rPr>
  </w:style>
  <w:style w:type="character" w:customStyle="1" w:styleId="ListLabel8">
    <w:name w:val="ListLabel 8"/>
    <w:qFormat/>
    <w:rsid w:val="00255280"/>
    <w:rPr>
      <w:rFonts w:ascii="Times New Roman" w:hAnsi="Times New Roman"/>
      <w:b/>
      <w:color w:val="000000"/>
      <w:sz w:val="24"/>
    </w:rPr>
  </w:style>
  <w:style w:type="character" w:customStyle="1" w:styleId="ListLabel9">
    <w:name w:val="ListLabel 9"/>
    <w:qFormat/>
    <w:rsid w:val="00255280"/>
    <w:rPr>
      <w:rFonts w:ascii="Times New Roman" w:hAnsi="Times New Roman"/>
      <w:b/>
      <w:color w:val="000000"/>
      <w:sz w:val="24"/>
      <w:szCs w:val="24"/>
    </w:rPr>
  </w:style>
  <w:style w:type="character" w:customStyle="1" w:styleId="ListLabel10">
    <w:name w:val="ListLabel 10"/>
    <w:qFormat/>
    <w:rsid w:val="00255280"/>
    <w:rPr>
      <w:rFonts w:ascii="Times New Roman" w:hAnsi="Times New Roman"/>
      <w:b/>
      <w:i w:val="0"/>
      <w:sz w:val="24"/>
    </w:rPr>
  </w:style>
  <w:style w:type="character" w:customStyle="1" w:styleId="ListLabel11">
    <w:name w:val="ListLabel 11"/>
    <w:qFormat/>
    <w:rsid w:val="00255280"/>
    <w:rPr>
      <w:rFonts w:ascii="Times New Roman" w:eastAsia="Times New Roman" w:hAnsi="Times New Roman" w:cs="Times New Roman"/>
      <w:sz w:val="24"/>
    </w:rPr>
  </w:style>
  <w:style w:type="character" w:customStyle="1" w:styleId="ListLabel12">
    <w:name w:val="ListLabel 12"/>
    <w:qFormat/>
    <w:rsid w:val="00255280"/>
    <w:rPr>
      <w:rFonts w:ascii="Times New Roman" w:hAnsi="Times New Roman"/>
      <w:sz w:val="24"/>
      <w:szCs w:val="24"/>
    </w:rPr>
  </w:style>
  <w:style w:type="character" w:customStyle="1" w:styleId="ListLabel13">
    <w:name w:val="ListLabel 13"/>
    <w:qFormat/>
    <w:rsid w:val="00255280"/>
    <w:rPr>
      <w:rFonts w:ascii="Times New Roman" w:hAnsi="Times New Roman"/>
      <w:b/>
      <w:i w:val="0"/>
      <w:sz w:val="24"/>
    </w:rPr>
  </w:style>
  <w:style w:type="character" w:customStyle="1" w:styleId="ListLabel14">
    <w:name w:val="ListLabel 14"/>
    <w:qFormat/>
    <w:rsid w:val="00255280"/>
    <w:rPr>
      <w:rFonts w:ascii="Times New Roman" w:hAnsi="Times New Roman"/>
      <w:i w:val="0"/>
      <w:sz w:val="24"/>
    </w:rPr>
  </w:style>
  <w:style w:type="character" w:customStyle="1" w:styleId="ListLabel15">
    <w:name w:val="ListLabel 15"/>
    <w:qFormat/>
    <w:rsid w:val="00255280"/>
    <w:rPr>
      <w:i/>
    </w:rPr>
  </w:style>
  <w:style w:type="paragraph" w:customStyle="1" w:styleId="Heading">
    <w:name w:val="Heading"/>
    <w:basedOn w:val="Normal"/>
    <w:next w:val="TextBody"/>
    <w:qFormat/>
    <w:rsid w:val="00255280"/>
    <w:pPr>
      <w:keepNext/>
      <w:suppressAutoHyphens/>
      <w:spacing w:before="240" w:after="120"/>
    </w:pPr>
    <w:rPr>
      <w:rFonts w:ascii="Liberation Sans" w:eastAsia="Microsoft YaHei" w:hAnsi="Liberation Sans" w:cs="Mangal"/>
      <w:sz w:val="28"/>
      <w:szCs w:val="28"/>
    </w:rPr>
  </w:style>
  <w:style w:type="paragraph" w:customStyle="1" w:styleId="TextBody">
    <w:name w:val="Text Body"/>
    <w:basedOn w:val="Normal"/>
    <w:link w:val="BodyTextChar1"/>
    <w:semiHidden/>
    <w:unhideWhenUsed/>
    <w:rsid w:val="00255280"/>
    <w:pPr>
      <w:suppressAutoHyphens/>
      <w:spacing w:after="0" w:line="240" w:lineRule="auto"/>
      <w:jc w:val="both"/>
    </w:pPr>
    <w:rPr>
      <w:sz w:val="24"/>
      <w:szCs w:val="24"/>
      <w:lang w:val="lv-LV"/>
    </w:rPr>
  </w:style>
  <w:style w:type="paragraph" w:styleId="List">
    <w:name w:val="List"/>
    <w:basedOn w:val="TextBody"/>
    <w:rsid w:val="00255280"/>
    <w:rPr>
      <w:rFonts w:cs="Mangal"/>
    </w:rPr>
  </w:style>
  <w:style w:type="paragraph" w:styleId="Caption">
    <w:name w:val="caption"/>
    <w:basedOn w:val="Normal"/>
    <w:qFormat/>
    <w:rsid w:val="00255280"/>
    <w:pPr>
      <w:suppressLineNumbers/>
      <w:suppressAutoHyphens/>
      <w:spacing w:before="120" w:after="120"/>
    </w:pPr>
    <w:rPr>
      <w:rFonts w:ascii="Calibri" w:eastAsia="Calibri" w:hAnsi="Calibri" w:cs="Mangal"/>
      <w:i/>
      <w:iCs/>
      <w:sz w:val="24"/>
      <w:szCs w:val="24"/>
    </w:rPr>
  </w:style>
  <w:style w:type="paragraph" w:customStyle="1" w:styleId="Index">
    <w:name w:val="Index"/>
    <w:basedOn w:val="Normal"/>
    <w:qFormat/>
    <w:rsid w:val="00255280"/>
    <w:pPr>
      <w:suppressLineNumbers/>
      <w:suppressAutoHyphens/>
    </w:pPr>
    <w:rPr>
      <w:rFonts w:ascii="Calibri" w:eastAsia="Calibri" w:hAnsi="Calibri" w:cs="Mangal"/>
    </w:rPr>
  </w:style>
  <w:style w:type="paragraph" w:styleId="NormalWeb">
    <w:name w:val="Normal (Web)"/>
    <w:basedOn w:val="Normal"/>
    <w:semiHidden/>
    <w:unhideWhenUsed/>
    <w:qFormat/>
    <w:rsid w:val="00255280"/>
    <w:pPr>
      <w:suppressAutoHyphens/>
      <w:spacing w:before="100" w:after="0" w:line="240" w:lineRule="auto"/>
    </w:pPr>
    <w:rPr>
      <w:rFonts w:ascii="Times New Roman" w:eastAsia="Times New Roman" w:hAnsi="Times New Roman" w:cs="Times New Roman"/>
      <w:sz w:val="24"/>
      <w:szCs w:val="24"/>
      <w:lang w:val="en-GB"/>
    </w:rPr>
  </w:style>
  <w:style w:type="paragraph" w:styleId="Index1">
    <w:name w:val="index 1"/>
    <w:basedOn w:val="Normal"/>
    <w:next w:val="Normal"/>
    <w:autoRedefine/>
    <w:semiHidden/>
    <w:unhideWhenUsed/>
    <w:qFormat/>
    <w:rsid w:val="00255280"/>
    <w:pPr>
      <w:suppressAutoHyphens/>
      <w:spacing w:after="0" w:line="240" w:lineRule="auto"/>
      <w:ind w:left="240" w:hanging="240"/>
    </w:pPr>
    <w:rPr>
      <w:rFonts w:ascii="Times New Roman" w:eastAsia="Times New Roman" w:hAnsi="Times New Roman" w:cs="Times New Roman"/>
      <w:sz w:val="24"/>
      <w:szCs w:val="24"/>
      <w:lang w:val="ru-RU"/>
    </w:rPr>
  </w:style>
  <w:style w:type="paragraph" w:customStyle="1" w:styleId="Contents9">
    <w:name w:val="Contents 9"/>
    <w:basedOn w:val="Normal"/>
    <w:next w:val="Normal"/>
    <w:autoRedefine/>
    <w:semiHidden/>
    <w:unhideWhenUsed/>
    <w:rsid w:val="00255280"/>
    <w:pPr>
      <w:suppressAutoHyphens/>
      <w:spacing w:after="0" w:line="240" w:lineRule="auto"/>
      <w:ind w:left="2240"/>
    </w:pPr>
    <w:rPr>
      <w:rFonts w:ascii="Times New Roman" w:eastAsia="Times New Roman" w:hAnsi="Times New Roman" w:cs="Times New Roman"/>
      <w:sz w:val="28"/>
      <w:szCs w:val="24"/>
      <w:lang w:val="en-GB"/>
    </w:rPr>
  </w:style>
  <w:style w:type="paragraph" w:styleId="Header">
    <w:name w:val="header"/>
    <w:basedOn w:val="Normal"/>
    <w:link w:val="HeaderChar"/>
    <w:semiHidden/>
    <w:unhideWhenUsed/>
    <w:rsid w:val="00255280"/>
    <w:pPr>
      <w:tabs>
        <w:tab w:val="center" w:pos="4153"/>
        <w:tab w:val="right" w:pos="8306"/>
      </w:tabs>
      <w:suppressAutoHyphens/>
      <w:spacing w:after="0" w:line="240" w:lineRule="auto"/>
    </w:pPr>
    <w:rPr>
      <w:rFonts w:ascii="Times New Roman" w:eastAsia="Times New Roman" w:hAnsi="Times New Roman" w:cs="Times New Roman"/>
      <w:sz w:val="24"/>
      <w:szCs w:val="24"/>
      <w:lang w:val="en-GB"/>
    </w:rPr>
  </w:style>
  <w:style w:type="character" w:customStyle="1" w:styleId="HeaderChar2">
    <w:name w:val="Header Char2"/>
    <w:basedOn w:val="DefaultParagraphFont"/>
    <w:uiPriority w:val="99"/>
    <w:semiHidden/>
    <w:rsid w:val="00255280"/>
  </w:style>
  <w:style w:type="paragraph" w:styleId="Footer">
    <w:name w:val="footer"/>
    <w:basedOn w:val="Normal"/>
    <w:link w:val="FooterChar"/>
    <w:uiPriority w:val="99"/>
    <w:semiHidden/>
    <w:unhideWhenUsed/>
    <w:rsid w:val="00255280"/>
    <w:pPr>
      <w:tabs>
        <w:tab w:val="center" w:pos="4153"/>
        <w:tab w:val="right" w:pos="8306"/>
      </w:tabs>
      <w:suppressAutoHyphens/>
      <w:spacing w:after="0" w:line="240" w:lineRule="auto"/>
    </w:pPr>
    <w:rPr>
      <w:sz w:val="24"/>
      <w:szCs w:val="24"/>
      <w:lang w:val="en-GB"/>
    </w:rPr>
  </w:style>
  <w:style w:type="character" w:customStyle="1" w:styleId="FooterChar2">
    <w:name w:val="Footer Char2"/>
    <w:basedOn w:val="DefaultParagraphFont"/>
    <w:uiPriority w:val="99"/>
    <w:semiHidden/>
    <w:rsid w:val="00255280"/>
  </w:style>
  <w:style w:type="paragraph" w:styleId="List2">
    <w:name w:val="List 2"/>
    <w:basedOn w:val="Normal"/>
    <w:semiHidden/>
    <w:unhideWhenUsed/>
    <w:rsid w:val="00255280"/>
    <w:pPr>
      <w:suppressAutoHyphens/>
      <w:spacing w:after="0" w:line="240" w:lineRule="auto"/>
      <w:ind w:left="566" w:hanging="283"/>
    </w:pPr>
    <w:rPr>
      <w:rFonts w:ascii="Times New Roman" w:eastAsia="Times New Roman" w:hAnsi="Times New Roman" w:cs="Times New Roman"/>
      <w:sz w:val="24"/>
      <w:szCs w:val="24"/>
      <w:lang w:val="lv-LV"/>
    </w:rPr>
  </w:style>
  <w:style w:type="paragraph" w:styleId="Title">
    <w:name w:val="Title"/>
    <w:basedOn w:val="Normal"/>
    <w:link w:val="TitleChar1"/>
    <w:qFormat/>
    <w:rsid w:val="00255280"/>
    <w:pPr>
      <w:suppressAutoHyphens/>
      <w:spacing w:after="120" w:line="240" w:lineRule="auto"/>
      <w:ind w:firstLine="720"/>
      <w:jc w:val="center"/>
    </w:pPr>
    <w:rPr>
      <w:rFonts w:ascii="Times New Roman" w:eastAsia="Times New Roman" w:hAnsi="Times New Roman" w:cs="Times New Roman"/>
      <w:b/>
      <w:sz w:val="24"/>
      <w:szCs w:val="20"/>
      <w:lang w:val="en-GB"/>
    </w:rPr>
  </w:style>
  <w:style w:type="character" w:customStyle="1" w:styleId="TitleChar2">
    <w:name w:val="Title Char2"/>
    <w:basedOn w:val="DefaultParagraphFont"/>
    <w:uiPriority w:val="10"/>
    <w:rsid w:val="00255280"/>
    <w:rPr>
      <w:rFonts w:asciiTheme="majorHAnsi" w:eastAsiaTheme="majorEastAsia" w:hAnsiTheme="majorHAnsi" w:cstheme="majorBidi"/>
      <w:spacing w:val="-10"/>
      <w:kern w:val="28"/>
      <w:sz w:val="56"/>
      <w:szCs w:val="56"/>
    </w:rPr>
  </w:style>
  <w:style w:type="paragraph" w:customStyle="1" w:styleId="TextBodyIndent">
    <w:name w:val="Text Body Indent"/>
    <w:basedOn w:val="Normal"/>
    <w:link w:val="BodyTextIndentChar"/>
    <w:semiHidden/>
    <w:unhideWhenUsed/>
    <w:rsid w:val="00255280"/>
    <w:pPr>
      <w:suppressAutoHyphens/>
      <w:spacing w:before="120" w:after="120" w:line="240" w:lineRule="auto"/>
      <w:ind w:left="560" w:firstLine="16"/>
      <w:jc w:val="both"/>
    </w:pPr>
    <w:rPr>
      <w:rFonts w:ascii="Times New Roman" w:eastAsia="Times New Roman" w:hAnsi="Times New Roman" w:cs="Times New Roman"/>
      <w:sz w:val="24"/>
      <w:szCs w:val="24"/>
      <w:lang w:val="lv-LV"/>
    </w:rPr>
  </w:style>
  <w:style w:type="paragraph" w:styleId="Subtitle">
    <w:name w:val="Subtitle"/>
    <w:basedOn w:val="Normal"/>
    <w:link w:val="SubtitleChar"/>
    <w:qFormat/>
    <w:rsid w:val="00255280"/>
    <w:pPr>
      <w:suppressAutoHyphens/>
      <w:spacing w:after="0" w:line="240" w:lineRule="auto"/>
      <w:jc w:val="center"/>
    </w:pPr>
    <w:rPr>
      <w:rFonts w:ascii="Times New Roman" w:eastAsia="Times New Roman" w:hAnsi="Times New Roman" w:cs="Times New Roman"/>
      <w:sz w:val="24"/>
      <w:szCs w:val="20"/>
      <w:lang w:val="lv-LV"/>
    </w:rPr>
  </w:style>
  <w:style w:type="character" w:customStyle="1" w:styleId="SubtitleChar1">
    <w:name w:val="Subtitle Char1"/>
    <w:basedOn w:val="DefaultParagraphFont"/>
    <w:uiPriority w:val="11"/>
    <w:rsid w:val="00255280"/>
    <w:rPr>
      <w:rFonts w:eastAsiaTheme="minorEastAsia"/>
      <w:color w:val="5A5A5A" w:themeColor="text1" w:themeTint="A5"/>
      <w:spacing w:val="15"/>
    </w:rPr>
  </w:style>
  <w:style w:type="paragraph" w:styleId="BodyText2">
    <w:name w:val="Body Text 2"/>
    <w:basedOn w:val="Normal"/>
    <w:link w:val="BodyText2Char"/>
    <w:semiHidden/>
    <w:unhideWhenUsed/>
    <w:qFormat/>
    <w:rsid w:val="00255280"/>
    <w:pPr>
      <w:suppressAutoHyphens/>
      <w:spacing w:before="120" w:after="120" w:line="240" w:lineRule="auto"/>
      <w:jc w:val="center"/>
    </w:pPr>
    <w:rPr>
      <w:rFonts w:ascii="Times New Roman" w:eastAsia="Times New Roman" w:hAnsi="Times New Roman" w:cs="Times New Roman"/>
      <w:b/>
      <w:bCs/>
      <w:sz w:val="28"/>
      <w:szCs w:val="24"/>
      <w:lang w:val="lv-LV"/>
    </w:rPr>
  </w:style>
  <w:style w:type="character" w:customStyle="1" w:styleId="BodyText2Char1">
    <w:name w:val="Body Text 2 Char1"/>
    <w:basedOn w:val="DefaultParagraphFont"/>
    <w:uiPriority w:val="99"/>
    <w:semiHidden/>
    <w:rsid w:val="00255280"/>
  </w:style>
  <w:style w:type="paragraph" w:styleId="BodyText3">
    <w:name w:val="Body Text 3"/>
    <w:basedOn w:val="Normal"/>
    <w:link w:val="BodyText3Char"/>
    <w:semiHidden/>
    <w:unhideWhenUsed/>
    <w:qFormat/>
    <w:rsid w:val="00255280"/>
    <w:pPr>
      <w:suppressAutoHyphens/>
      <w:spacing w:after="120" w:line="240" w:lineRule="auto"/>
    </w:pPr>
    <w:rPr>
      <w:rFonts w:ascii="Times New Roman" w:eastAsia="Times New Roman" w:hAnsi="Times New Roman" w:cs="Times New Roman"/>
      <w:sz w:val="16"/>
      <w:szCs w:val="16"/>
      <w:lang w:val="en-GB"/>
    </w:rPr>
  </w:style>
  <w:style w:type="character" w:customStyle="1" w:styleId="BodyText3Char1">
    <w:name w:val="Body Text 3 Char1"/>
    <w:basedOn w:val="DefaultParagraphFont"/>
    <w:uiPriority w:val="99"/>
    <w:semiHidden/>
    <w:rsid w:val="00255280"/>
    <w:rPr>
      <w:sz w:val="16"/>
      <w:szCs w:val="16"/>
    </w:rPr>
  </w:style>
  <w:style w:type="paragraph" w:styleId="BodyTextIndent3">
    <w:name w:val="Body Text Indent 3"/>
    <w:basedOn w:val="Normal"/>
    <w:link w:val="BodyTextIndent3Char"/>
    <w:semiHidden/>
    <w:unhideWhenUsed/>
    <w:qFormat/>
    <w:rsid w:val="00255280"/>
    <w:pPr>
      <w:suppressAutoHyphens/>
      <w:spacing w:after="120" w:line="240" w:lineRule="auto"/>
      <w:ind w:left="283"/>
    </w:pPr>
    <w:rPr>
      <w:rFonts w:ascii="Times New Roman" w:eastAsia="Calibri" w:hAnsi="Times New Roman" w:cs="Times New Roman"/>
      <w:sz w:val="16"/>
      <w:szCs w:val="16"/>
    </w:rPr>
  </w:style>
  <w:style w:type="character" w:customStyle="1" w:styleId="BodyTextIndent3Char1">
    <w:name w:val="Body Text Indent 3 Char1"/>
    <w:basedOn w:val="DefaultParagraphFont"/>
    <w:uiPriority w:val="99"/>
    <w:semiHidden/>
    <w:rsid w:val="00255280"/>
    <w:rPr>
      <w:sz w:val="16"/>
      <w:szCs w:val="16"/>
    </w:rPr>
  </w:style>
  <w:style w:type="paragraph" w:styleId="BalloonText">
    <w:name w:val="Balloon Text"/>
    <w:basedOn w:val="Normal"/>
    <w:link w:val="BalloonTextChar"/>
    <w:semiHidden/>
    <w:unhideWhenUsed/>
    <w:qFormat/>
    <w:rsid w:val="00255280"/>
    <w:pPr>
      <w:suppressAutoHyphens/>
      <w:spacing w:after="0" w:line="240" w:lineRule="auto"/>
    </w:pPr>
    <w:rPr>
      <w:rFonts w:ascii="Tahoma" w:eastAsia="Times New Roman" w:hAnsi="Tahoma" w:cs="Tahoma"/>
      <w:sz w:val="16"/>
      <w:szCs w:val="16"/>
      <w:lang w:val="ru-RU"/>
    </w:rPr>
  </w:style>
  <w:style w:type="character" w:customStyle="1" w:styleId="BalloonTextChar1">
    <w:name w:val="Balloon Text Char1"/>
    <w:basedOn w:val="DefaultParagraphFont"/>
    <w:uiPriority w:val="99"/>
    <w:semiHidden/>
    <w:rsid w:val="00255280"/>
    <w:rPr>
      <w:rFonts w:ascii="Segoe UI" w:hAnsi="Segoe UI" w:cs="Segoe UI"/>
      <w:sz w:val="18"/>
      <w:szCs w:val="18"/>
    </w:rPr>
  </w:style>
  <w:style w:type="paragraph" w:styleId="ListParagraph">
    <w:name w:val="List Paragraph"/>
    <w:basedOn w:val="Normal"/>
    <w:uiPriority w:val="34"/>
    <w:qFormat/>
    <w:rsid w:val="00255280"/>
    <w:pPr>
      <w:suppressAutoHyphens/>
      <w:spacing w:after="0" w:line="240" w:lineRule="auto"/>
      <w:ind w:left="720"/>
      <w:contextualSpacing/>
    </w:pPr>
    <w:rPr>
      <w:rFonts w:ascii="Times New Roman" w:eastAsia="Times New Roman" w:hAnsi="Times New Roman" w:cs="Times New Roman"/>
      <w:sz w:val="28"/>
      <w:szCs w:val="24"/>
      <w:lang w:val="en-GB"/>
    </w:rPr>
  </w:style>
  <w:style w:type="paragraph" w:customStyle="1" w:styleId="DomeNormal-12">
    <w:name w:val="DomeNormal-12"/>
    <w:qFormat/>
    <w:rsid w:val="00255280"/>
    <w:pPr>
      <w:suppressAutoHyphens/>
      <w:spacing w:after="0" w:line="360" w:lineRule="auto"/>
      <w:ind w:firstLine="454"/>
    </w:pPr>
    <w:rPr>
      <w:rFonts w:ascii="RimGaramond" w:eastAsia="Times New Roman" w:hAnsi="RimGaramond" w:cs="Times New Roman"/>
      <w:sz w:val="24"/>
      <w:szCs w:val="20"/>
      <w:lang w:val="en-GB"/>
    </w:rPr>
  </w:style>
  <w:style w:type="paragraph" w:customStyle="1" w:styleId="Gar12-1-k08">
    <w:name w:val="Gar12-1-k08"/>
    <w:basedOn w:val="Normal"/>
    <w:qFormat/>
    <w:rsid w:val="00255280"/>
    <w:pPr>
      <w:suppressAutoHyphens/>
      <w:spacing w:after="0" w:line="240" w:lineRule="auto"/>
      <w:ind w:firstLine="454"/>
    </w:pPr>
    <w:rPr>
      <w:rFonts w:ascii="RimGaramond" w:eastAsia="Times New Roman" w:hAnsi="RimGaramond" w:cs="Times New Roman"/>
      <w:sz w:val="24"/>
      <w:szCs w:val="20"/>
      <w:lang w:val="en-GB"/>
    </w:rPr>
  </w:style>
  <w:style w:type="paragraph" w:customStyle="1" w:styleId="Default">
    <w:name w:val="Default"/>
    <w:qFormat/>
    <w:rsid w:val="00255280"/>
    <w:pPr>
      <w:suppressAutoHyphens/>
      <w:spacing w:after="0" w:line="240" w:lineRule="auto"/>
    </w:pPr>
    <w:rPr>
      <w:rFonts w:ascii="Times New Roman" w:eastAsia="Calibri" w:hAnsi="Times New Roman" w:cs="Times New Roman"/>
      <w:color w:val="000000"/>
      <w:sz w:val="24"/>
      <w:szCs w:val="24"/>
      <w:lang w:val="lv-LV"/>
    </w:rPr>
  </w:style>
  <w:style w:type="paragraph" w:customStyle="1" w:styleId="naisf">
    <w:name w:val="naisf"/>
    <w:basedOn w:val="Normal"/>
    <w:qFormat/>
    <w:rsid w:val="00255280"/>
    <w:pPr>
      <w:suppressAutoHyphens/>
      <w:spacing w:beforeAutospacing="1" w:afterAutospacing="1" w:line="240" w:lineRule="auto"/>
      <w:jc w:val="both"/>
    </w:pPr>
    <w:rPr>
      <w:rFonts w:ascii="Times New Roman" w:eastAsia="Times New Roman" w:hAnsi="Times New Roman" w:cs="Times New Roman"/>
      <w:sz w:val="24"/>
      <w:szCs w:val="24"/>
      <w:lang w:val="lv-LV"/>
    </w:rPr>
  </w:style>
  <w:style w:type="paragraph" w:customStyle="1" w:styleId="Body">
    <w:name w:val="Body"/>
    <w:basedOn w:val="Normal"/>
    <w:qFormat/>
    <w:rsid w:val="00255280"/>
    <w:pPr>
      <w:suppressAutoHyphens/>
      <w:spacing w:after="0" w:line="240" w:lineRule="auto"/>
    </w:pPr>
    <w:rPr>
      <w:rFonts w:ascii="Times New Roman" w:eastAsia="Times New Roman" w:hAnsi="Times New Roman" w:cs="Times New Roman"/>
      <w:szCs w:val="20"/>
      <w:lang w:val="lv-LV"/>
    </w:rPr>
  </w:style>
  <w:style w:type="paragraph" w:customStyle="1" w:styleId="Rindkopa">
    <w:name w:val="Rindkopa"/>
    <w:basedOn w:val="Normal"/>
    <w:next w:val="Normal"/>
    <w:qFormat/>
    <w:rsid w:val="00255280"/>
    <w:pPr>
      <w:suppressAutoHyphens/>
      <w:spacing w:after="0" w:line="240" w:lineRule="auto"/>
      <w:ind w:left="851"/>
      <w:jc w:val="both"/>
    </w:pPr>
    <w:rPr>
      <w:rFonts w:ascii="Arial" w:eastAsia="Times New Roman" w:hAnsi="Arial" w:cs="Times New Roman"/>
      <w:sz w:val="20"/>
      <w:szCs w:val="24"/>
      <w:lang w:val="lv-LV" w:eastAsia="lv-LV"/>
    </w:rPr>
  </w:style>
  <w:style w:type="paragraph" w:customStyle="1" w:styleId="StyleStyle2Justified">
    <w:name w:val="Style Style2 + Justified"/>
    <w:basedOn w:val="Normal"/>
    <w:qFormat/>
    <w:rsid w:val="00255280"/>
    <w:pPr>
      <w:tabs>
        <w:tab w:val="left" w:pos="851"/>
      </w:tabs>
      <w:suppressAutoHyphens/>
      <w:spacing w:before="240" w:after="120" w:line="240" w:lineRule="auto"/>
      <w:jc w:val="both"/>
    </w:pPr>
    <w:rPr>
      <w:rFonts w:ascii="Times New Roman" w:eastAsia="Times New Roman" w:hAnsi="Times New Roman" w:cs="Times New Roman"/>
      <w:b/>
      <w:sz w:val="24"/>
      <w:szCs w:val="20"/>
      <w:lang w:val="lv-LV"/>
    </w:rPr>
  </w:style>
  <w:style w:type="paragraph" w:customStyle="1" w:styleId="Apakpunkts">
    <w:name w:val="Apakšpunkts"/>
    <w:basedOn w:val="Normal"/>
    <w:link w:val="ApakpunktsChar"/>
    <w:qFormat/>
    <w:rsid w:val="00255280"/>
    <w:pPr>
      <w:suppressAutoHyphens/>
      <w:spacing w:after="0" w:line="240" w:lineRule="auto"/>
    </w:pPr>
    <w:rPr>
      <w:rFonts w:ascii="Arial" w:eastAsia="Times New Roman" w:hAnsi="Arial" w:cs="Times New Roman"/>
      <w:b/>
      <w:sz w:val="20"/>
      <w:szCs w:val="20"/>
    </w:rPr>
  </w:style>
  <w:style w:type="paragraph" w:customStyle="1" w:styleId="Punkts">
    <w:name w:val="Punkts"/>
    <w:basedOn w:val="Normal"/>
    <w:qFormat/>
    <w:rsid w:val="00255280"/>
    <w:pPr>
      <w:suppressAutoHyphens/>
      <w:spacing w:after="0" w:line="240" w:lineRule="auto"/>
    </w:pPr>
    <w:rPr>
      <w:rFonts w:ascii="Arial" w:eastAsia="Times New Roman" w:hAnsi="Arial" w:cs="Times New Roman"/>
      <w:b/>
      <w:sz w:val="20"/>
      <w:szCs w:val="24"/>
      <w:lang w:val="lv-LV" w:eastAsia="lv-LV"/>
    </w:rPr>
  </w:style>
  <w:style w:type="paragraph" w:customStyle="1" w:styleId="Paragrfs">
    <w:name w:val="Paragrāfs"/>
    <w:basedOn w:val="Normal"/>
    <w:next w:val="Rindkopa"/>
    <w:qFormat/>
    <w:rsid w:val="00255280"/>
    <w:pPr>
      <w:suppressAutoHyphens/>
      <w:spacing w:after="0" w:line="240" w:lineRule="auto"/>
      <w:jc w:val="both"/>
    </w:pPr>
    <w:rPr>
      <w:rFonts w:ascii="Arial" w:eastAsia="Times New Roman" w:hAnsi="Arial" w:cs="Times New Roman"/>
      <w:sz w:val="20"/>
      <w:szCs w:val="24"/>
      <w:lang w:val="lv-LV" w:eastAsia="lv-LV"/>
    </w:rPr>
  </w:style>
  <w:style w:type="paragraph" w:customStyle="1" w:styleId="naisnod">
    <w:name w:val="naisnod"/>
    <w:basedOn w:val="Normal"/>
    <w:qFormat/>
    <w:rsid w:val="00255280"/>
    <w:pPr>
      <w:suppressAutoHyphens/>
      <w:spacing w:before="450" w:after="225" w:line="240" w:lineRule="auto"/>
      <w:jc w:val="center"/>
    </w:pPr>
    <w:rPr>
      <w:rFonts w:ascii="Times New Roman" w:eastAsia="Times New Roman" w:hAnsi="Times New Roman" w:cs="Times New Roman"/>
      <w:b/>
      <w:bCs/>
      <w:sz w:val="24"/>
      <w:szCs w:val="24"/>
      <w:lang w:val="lv-LV" w:eastAsia="lv-LV"/>
    </w:rPr>
  </w:style>
  <w:style w:type="paragraph" w:customStyle="1" w:styleId="narrowdescription">
    <w:name w:val="narrow_description"/>
    <w:basedOn w:val="Normal"/>
    <w:qFormat/>
    <w:rsid w:val="00255280"/>
    <w:pPr>
      <w:suppressAutoHyphens/>
      <w:spacing w:beforeAutospacing="1" w:afterAutospacing="1" w:line="240" w:lineRule="auto"/>
    </w:pPr>
    <w:rPr>
      <w:rFonts w:ascii="Times New Roman" w:eastAsia="Times New Roman" w:hAnsi="Times New Roman" w:cs="Times New Roman"/>
      <w:sz w:val="24"/>
      <w:szCs w:val="24"/>
      <w:lang w:val="lv-LV" w:eastAsia="lv-LV"/>
    </w:rPr>
  </w:style>
  <w:style w:type="paragraph" w:customStyle="1" w:styleId="offertitle2">
    <w:name w:val="offertitle2"/>
    <w:basedOn w:val="Normal"/>
    <w:qFormat/>
    <w:rsid w:val="00255280"/>
    <w:pPr>
      <w:suppressAutoHyphens/>
      <w:spacing w:after="45" w:line="264" w:lineRule="auto"/>
    </w:pPr>
    <w:rPr>
      <w:rFonts w:ascii="Times New Roman" w:eastAsia="Times New Roman" w:hAnsi="Times New Roman" w:cs="Times New Roman"/>
      <w:b/>
      <w:bCs/>
      <w:sz w:val="26"/>
      <w:szCs w:val="26"/>
      <w:lang w:val="lv-LV" w:eastAsia="lv-LV"/>
    </w:rPr>
  </w:style>
  <w:style w:type="paragraph" w:customStyle="1" w:styleId="tv2131">
    <w:name w:val="tv2131"/>
    <w:basedOn w:val="Normal"/>
    <w:qFormat/>
    <w:rsid w:val="00255280"/>
    <w:pPr>
      <w:suppressAutoHyphens/>
      <w:spacing w:after="0" w:line="360" w:lineRule="auto"/>
      <w:ind w:firstLine="300"/>
    </w:pPr>
    <w:rPr>
      <w:rFonts w:ascii="Times New Roman" w:eastAsia="Times New Roman" w:hAnsi="Times New Roman" w:cs="Times New Roman"/>
      <w:color w:val="414142"/>
      <w:sz w:val="20"/>
      <w:szCs w:val="20"/>
      <w:lang w:val="lv-LV" w:eastAsia="lv-LV"/>
    </w:rPr>
  </w:style>
  <w:style w:type="paragraph" w:customStyle="1" w:styleId="TableContents">
    <w:name w:val="Table Contents"/>
    <w:basedOn w:val="Normal"/>
    <w:qFormat/>
    <w:rsid w:val="00255280"/>
    <w:pPr>
      <w:suppressAutoHyphens/>
    </w:pPr>
    <w:rPr>
      <w:rFonts w:ascii="Calibri" w:eastAsia="Calibri" w:hAnsi="Calibri" w:cs="Calibri"/>
    </w:rPr>
  </w:style>
  <w:style w:type="paragraph" w:customStyle="1" w:styleId="TableHeading">
    <w:name w:val="Table Heading"/>
    <w:basedOn w:val="TableContents"/>
    <w:qFormat/>
    <w:rsid w:val="00255280"/>
  </w:style>
  <w:style w:type="numbering" w:customStyle="1" w:styleId="NoList1111">
    <w:name w:val="No List1111"/>
    <w:uiPriority w:val="99"/>
    <w:semiHidden/>
    <w:unhideWhenUsed/>
    <w:rsid w:val="00255280"/>
  </w:style>
  <w:style w:type="numbering" w:customStyle="1" w:styleId="WW8Num27">
    <w:name w:val="WW8Num27"/>
    <w:rsid w:val="00255280"/>
    <w:pPr>
      <w:numPr>
        <w:numId w:val="26"/>
      </w:numPr>
    </w:pPr>
  </w:style>
  <w:style w:type="numbering" w:customStyle="1" w:styleId="WW8Num3">
    <w:name w:val="WW8Num3"/>
    <w:rsid w:val="00255280"/>
    <w:pPr>
      <w:numPr>
        <w:numId w:val="27"/>
      </w:numPr>
    </w:pPr>
  </w:style>
  <w:style w:type="character" w:styleId="Hyperlink">
    <w:name w:val="Hyperlink"/>
    <w:basedOn w:val="DefaultParagraphFont"/>
    <w:uiPriority w:val="99"/>
    <w:unhideWhenUsed/>
    <w:rsid w:val="00B824CE"/>
    <w:rPr>
      <w:color w:val="0563C1" w:themeColor="hyperlink"/>
      <w:u w:val="single"/>
    </w:rPr>
  </w:style>
  <w:style w:type="paragraph" w:customStyle="1" w:styleId="v1">
    <w:name w:val="v1"/>
    <w:basedOn w:val="Normal"/>
    <w:link w:val="v1Char"/>
    <w:qFormat/>
    <w:rsid w:val="00A90224"/>
    <w:pPr>
      <w:tabs>
        <w:tab w:val="left" w:pos="0"/>
        <w:tab w:val="left" w:pos="3600"/>
      </w:tabs>
      <w:overflowPunct w:val="0"/>
      <w:autoSpaceDE w:val="0"/>
      <w:autoSpaceDN w:val="0"/>
      <w:adjustRightInd w:val="0"/>
      <w:spacing w:after="0" w:line="240" w:lineRule="auto"/>
      <w:ind w:left="284" w:right="-6" w:hanging="284"/>
      <w:jc w:val="center"/>
      <w:textAlignment w:val="baseline"/>
    </w:pPr>
    <w:rPr>
      <w:rFonts w:ascii="Times New Roman" w:eastAsia="Times New Roman" w:hAnsi="Times New Roman" w:cs="Times New Roman"/>
      <w:b/>
      <w:noProof/>
      <w:lang w:val="lv-LV"/>
    </w:rPr>
  </w:style>
  <w:style w:type="character" w:customStyle="1" w:styleId="v1Char">
    <w:name w:val="v1 Char"/>
    <w:link w:val="v1"/>
    <w:rsid w:val="00A90224"/>
    <w:rPr>
      <w:rFonts w:ascii="Times New Roman" w:eastAsia="Times New Roman" w:hAnsi="Times New Roman" w:cs="Times New Roman"/>
      <w:b/>
      <w:noProof/>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3" Type="http://schemas.openxmlformats.org/officeDocument/2006/relationships/settings" Target="settings.xml"/><Relationship Id="rId7" Type="http://schemas.openxmlformats.org/officeDocument/2006/relationships/hyperlink" Target="http://www.ludz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ludza.lv" TargetMode="External"/><Relationship Id="rId5" Type="http://schemas.openxmlformats.org/officeDocument/2006/relationships/hyperlink" Target="http://www.ludz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6566</Words>
  <Characters>37430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2</cp:revision>
  <dcterms:created xsi:type="dcterms:W3CDTF">2018-05-25T13:26:00Z</dcterms:created>
  <dcterms:modified xsi:type="dcterms:W3CDTF">2018-05-25T13:26:00Z</dcterms:modified>
</cp:coreProperties>
</file>