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546DC" w14:textId="77777777" w:rsidR="00486290" w:rsidRDefault="00000000" w:rsidP="00486290">
      <w:pPr>
        <w:autoSpaceDN w:val="0"/>
        <w:spacing w:after="0" w:line="240" w:lineRule="auto"/>
        <w:jc w:val="right"/>
        <w:rPr>
          <w:rFonts w:ascii="Times New Roman" w:hAnsi="Times New Roman"/>
          <w:b/>
          <w:i/>
          <w:sz w:val="20"/>
          <w:szCs w:val="20"/>
        </w:rPr>
      </w:pPr>
      <w:r>
        <w:rPr>
          <w:rFonts w:ascii="Times New Roman" w:hAnsi="Times New Roman"/>
          <w:b/>
          <w:sz w:val="20"/>
          <w:szCs w:val="20"/>
        </w:rPr>
        <w:t xml:space="preserve">                APSTIPRINĀTS</w:t>
      </w:r>
    </w:p>
    <w:p w14:paraId="472C5950"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ar Ludzas novada </w:t>
      </w:r>
      <w:r w:rsidR="00670BBC">
        <w:rPr>
          <w:rFonts w:ascii="Times New Roman" w:hAnsi="Times New Roman"/>
          <w:sz w:val="20"/>
          <w:szCs w:val="20"/>
        </w:rPr>
        <w:t xml:space="preserve">pašvaldības </w:t>
      </w:r>
      <w:r>
        <w:rPr>
          <w:rFonts w:ascii="Times New Roman" w:hAnsi="Times New Roman"/>
          <w:sz w:val="20"/>
          <w:szCs w:val="20"/>
        </w:rPr>
        <w:t>domes</w:t>
      </w:r>
    </w:p>
    <w:p w14:paraId="0B6B216A"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2024.gada </w:t>
      </w:r>
      <w:r w:rsidR="00E611B3">
        <w:rPr>
          <w:rFonts w:ascii="Times New Roman" w:hAnsi="Times New Roman"/>
          <w:sz w:val="20"/>
          <w:szCs w:val="20"/>
        </w:rPr>
        <w:t>27.marta</w:t>
      </w:r>
      <w:r>
        <w:rPr>
          <w:rFonts w:ascii="Times New Roman" w:hAnsi="Times New Roman"/>
          <w:sz w:val="20"/>
          <w:szCs w:val="20"/>
        </w:rPr>
        <w:t xml:space="preserve"> sēdes</w:t>
      </w:r>
    </w:p>
    <w:p w14:paraId="27EDA0B2"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lēmumu </w:t>
      </w:r>
      <w:r w:rsidR="00670BBC">
        <w:rPr>
          <w:rFonts w:ascii="Times New Roman" w:hAnsi="Times New Roman"/>
          <w:sz w:val="20"/>
          <w:szCs w:val="20"/>
        </w:rPr>
        <w:t xml:space="preserve"> Nr.</w:t>
      </w:r>
      <w:r w:rsidR="007A31A0">
        <w:rPr>
          <w:rFonts w:ascii="Times New Roman" w:hAnsi="Times New Roman"/>
          <w:sz w:val="20"/>
          <w:szCs w:val="20"/>
        </w:rPr>
        <w:t>130</w:t>
      </w:r>
      <w:r w:rsidR="00670BBC">
        <w:rPr>
          <w:rFonts w:ascii="Times New Roman" w:hAnsi="Times New Roman"/>
          <w:sz w:val="20"/>
          <w:szCs w:val="20"/>
        </w:rPr>
        <w:t xml:space="preserve"> </w:t>
      </w:r>
      <w:r>
        <w:rPr>
          <w:rFonts w:ascii="Times New Roman" w:hAnsi="Times New Roman"/>
          <w:sz w:val="20"/>
          <w:szCs w:val="20"/>
        </w:rPr>
        <w:t>(protokols Nr.</w:t>
      </w:r>
      <w:r w:rsidR="007A31A0">
        <w:rPr>
          <w:rFonts w:ascii="Times New Roman" w:hAnsi="Times New Roman"/>
          <w:sz w:val="20"/>
          <w:szCs w:val="20"/>
        </w:rPr>
        <w:t>4</w:t>
      </w:r>
      <w:r>
        <w:rPr>
          <w:rFonts w:ascii="Times New Roman" w:hAnsi="Times New Roman"/>
          <w:sz w:val="20"/>
          <w:szCs w:val="20"/>
        </w:rPr>
        <w:t xml:space="preserve">,  </w:t>
      </w:r>
      <w:r w:rsidR="007A31A0">
        <w:rPr>
          <w:rFonts w:ascii="Times New Roman" w:hAnsi="Times New Roman"/>
          <w:sz w:val="20"/>
          <w:szCs w:val="20"/>
        </w:rPr>
        <w:t>56</w:t>
      </w:r>
      <w:r>
        <w:rPr>
          <w:rFonts w:ascii="Times New Roman" w:hAnsi="Times New Roman"/>
          <w:sz w:val="20"/>
          <w:szCs w:val="20"/>
        </w:rPr>
        <w:t>.§)</w:t>
      </w:r>
    </w:p>
    <w:p w14:paraId="623AA78D" w14:textId="77777777" w:rsidR="00486290" w:rsidRDefault="00000000" w:rsidP="00486290">
      <w:pPr>
        <w:autoSpaceDN w:val="0"/>
        <w:spacing w:after="0" w:line="240" w:lineRule="auto"/>
        <w:jc w:val="both"/>
        <w:rPr>
          <w:rFonts w:ascii="Times New Roman" w:eastAsia="Times New Roman" w:hAnsi="Times New Roman"/>
          <w:b/>
          <w:bCs/>
        </w:rPr>
      </w:pPr>
      <w:r>
        <w:rPr>
          <w:rFonts w:ascii="Times New Roman" w:eastAsia="Times New Roman" w:hAnsi="Times New Roman"/>
          <w:b/>
          <w:bCs/>
        </w:rPr>
        <w:t xml:space="preserve">            </w:t>
      </w:r>
      <w:r w:rsidR="00670BBC">
        <w:rPr>
          <w:rFonts w:ascii="Times New Roman" w:eastAsia="Times New Roman" w:hAnsi="Times New Roman"/>
          <w:b/>
          <w:bCs/>
        </w:rPr>
        <w:t xml:space="preserve"> </w:t>
      </w:r>
    </w:p>
    <w:p w14:paraId="7F3AB2B9" w14:textId="77777777" w:rsidR="00486290" w:rsidRDefault="00000000" w:rsidP="00486290">
      <w:pPr>
        <w:autoSpaceDN w:val="0"/>
        <w:spacing w:after="0" w:line="240" w:lineRule="auto"/>
        <w:jc w:val="center"/>
        <w:rPr>
          <w:rFonts w:ascii="Times New Roman" w:eastAsia="Times New Roman" w:hAnsi="Times New Roman"/>
          <w:b/>
          <w:bCs/>
        </w:rPr>
      </w:pPr>
      <w:r>
        <w:rPr>
          <w:rFonts w:ascii="Times New Roman" w:eastAsia="Times New Roman" w:hAnsi="Times New Roman"/>
          <w:b/>
          <w:bCs/>
        </w:rPr>
        <w:t xml:space="preserve">Rūpnieciskās zvejas tiesību nomas atklātās izsoles nolikums </w:t>
      </w:r>
      <w:r w:rsidR="006F38B6">
        <w:rPr>
          <w:rFonts w:ascii="Times New Roman" w:eastAsia="Times New Roman" w:hAnsi="Times New Roman"/>
          <w:b/>
          <w:bCs/>
        </w:rPr>
        <w:t>par 5</w:t>
      </w:r>
      <w:r>
        <w:rPr>
          <w:rFonts w:ascii="Times New Roman" w:eastAsia="Times New Roman" w:hAnsi="Times New Roman"/>
          <w:b/>
          <w:bCs/>
        </w:rPr>
        <w:t xml:space="preserve"> zušu murdu (</w:t>
      </w:r>
      <w:r>
        <w:rPr>
          <w:rFonts w:ascii="Times New Roman" w:hAnsi="Times New Roman"/>
          <w:b/>
        </w:rPr>
        <w:t xml:space="preserve">sētas garumu līdz 30 m) </w:t>
      </w:r>
      <w:r>
        <w:rPr>
          <w:rFonts w:ascii="Times New Roman" w:eastAsia="Times New Roman" w:hAnsi="Times New Roman"/>
          <w:b/>
          <w:bCs/>
        </w:rPr>
        <w:t>zvejas rīku limitiem</w:t>
      </w:r>
      <w:r w:rsidR="0036322C">
        <w:rPr>
          <w:rFonts w:ascii="Times New Roman" w:eastAsia="Times New Roman" w:hAnsi="Times New Roman"/>
          <w:b/>
          <w:bCs/>
        </w:rPr>
        <w:t xml:space="preserve"> Nr.1</w:t>
      </w:r>
      <w:r>
        <w:rPr>
          <w:rFonts w:ascii="Times New Roman" w:eastAsia="Times New Roman" w:hAnsi="Times New Roman"/>
          <w:b/>
          <w:bCs/>
        </w:rPr>
        <w:t xml:space="preserve"> </w:t>
      </w:r>
      <w:r>
        <w:rPr>
          <w:rFonts w:ascii="Times New Roman" w:hAnsi="Times New Roman"/>
          <w:b/>
        </w:rPr>
        <w:t xml:space="preserve">zvejai </w:t>
      </w:r>
      <w:r>
        <w:rPr>
          <w:rFonts w:ascii="Times New Roman" w:eastAsia="Times New Roman" w:hAnsi="Times New Roman"/>
          <w:b/>
          <w:bCs/>
        </w:rPr>
        <w:t>Ludzas novada</w:t>
      </w:r>
      <w:r>
        <w:rPr>
          <w:rFonts w:ascii="Times New Roman" w:hAnsi="Times New Roman"/>
          <w:b/>
        </w:rPr>
        <w:t xml:space="preserve"> </w:t>
      </w:r>
      <w:r>
        <w:rPr>
          <w:rFonts w:ascii="Times New Roman" w:eastAsia="Times New Roman" w:hAnsi="Times New Roman"/>
          <w:b/>
          <w:bCs/>
        </w:rPr>
        <w:t>Cirmas pagasta</w:t>
      </w:r>
      <w:r>
        <w:rPr>
          <w:rFonts w:ascii="Times New Roman" w:hAnsi="Times New Roman"/>
          <w:b/>
        </w:rPr>
        <w:t xml:space="preserve"> Cirmas ezerā</w:t>
      </w:r>
    </w:p>
    <w:p w14:paraId="09E74FA2" w14:textId="77777777" w:rsidR="00486290" w:rsidRDefault="00486290" w:rsidP="00486290">
      <w:pPr>
        <w:autoSpaceDN w:val="0"/>
        <w:spacing w:after="0" w:line="240" w:lineRule="auto"/>
        <w:jc w:val="both"/>
        <w:rPr>
          <w:rFonts w:ascii="Times New Roman" w:eastAsia="Times New Roman" w:hAnsi="Times New Roman"/>
          <w:b/>
          <w:bCs/>
          <w:caps/>
        </w:rPr>
      </w:pPr>
    </w:p>
    <w:p w14:paraId="09E6A709"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bookmarkStart w:id="0" w:name="1"/>
      <w:bookmarkEnd w:id="0"/>
      <w:r>
        <w:rPr>
          <w:rFonts w:ascii="Times New Roman" w:eastAsia="Times New Roman" w:hAnsi="Times New Roman"/>
          <w:b/>
          <w:lang w:eastAsia="lv-LV"/>
        </w:rPr>
        <w:t>Vispārīgie noteikumi</w:t>
      </w:r>
    </w:p>
    <w:p w14:paraId="70A2CC0C" w14:textId="77777777" w:rsidR="00486290" w:rsidRDefault="00486290" w:rsidP="00486290">
      <w:pPr>
        <w:spacing w:after="0" w:line="240" w:lineRule="auto"/>
        <w:ind w:left="720"/>
        <w:rPr>
          <w:rFonts w:ascii="Times New Roman" w:eastAsia="Times New Roman" w:hAnsi="Times New Roman"/>
          <w:b/>
          <w:lang w:eastAsia="lv-LV"/>
        </w:rPr>
      </w:pPr>
    </w:p>
    <w:p w14:paraId="307AE90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Nolikums nosaka kārtību, kādā izsludināma un rīkojama atklāta mutiska brīvo (neiedalīto) rūpnieciskās zvejas rīku limitu - </w:t>
      </w:r>
      <w:r w:rsidR="0036322C">
        <w:rPr>
          <w:rFonts w:ascii="Times New Roman" w:eastAsia="Times New Roman" w:hAnsi="Times New Roman"/>
          <w:bCs/>
        </w:rPr>
        <w:t>5</w:t>
      </w:r>
      <w:r>
        <w:rPr>
          <w:rFonts w:ascii="Times New Roman" w:eastAsia="Times New Roman" w:hAnsi="Times New Roman"/>
          <w:bCs/>
        </w:rPr>
        <w:t xml:space="preserve"> zušu murdu (</w:t>
      </w:r>
      <w:r>
        <w:rPr>
          <w:rFonts w:ascii="Times New Roman" w:hAnsi="Times New Roman"/>
        </w:rPr>
        <w:t>sētas garumu līdz 30 m)</w:t>
      </w:r>
      <w:r>
        <w:rPr>
          <w:rFonts w:ascii="Times New Roman" w:eastAsia="Times New Roman" w:hAnsi="Times New Roman"/>
          <w:lang w:eastAsia="lv-LV"/>
        </w:rPr>
        <w:t xml:space="preserve"> zvejai Ludzas novada Cirmas pagasta Cirmas ezerā (turpmāk Nolikums), izsole rūpnieciskās zvejas tiesību nomas iespēju realizēšanai </w:t>
      </w:r>
      <w:r>
        <w:rPr>
          <w:rFonts w:ascii="Times New Roman" w:eastAsia="Times New Roman" w:hAnsi="Times New Roman"/>
          <w:bCs/>
        </w:rPr>
        <w:t>uz 5 gadiem</w:t>
      </w:r>
      <w:r>
        <w:rPr>
          <w:rFonts w:ascii="Times New Roman" w:eastAsia="Times New Roman" w:hAnsi="Times New Roman"/>
          <w:lang w:eastAsia="lv-LV"/>
        </w:rPr>
        <w:t>.</w:t>
      </w:r>
    </w:p>
    <w:p w14:paraId="7649ED4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tiek rīkota, pamatojoties uz Zvejniecības likuma 11.panta sesto un septīto daļu un Ministru kabineta 2009.gada 11.augusta noteikumu Nr.918 „Noteikumi par ūdenstilpju un rūpnieciskās zvejas tiesību nomu un zvejas tiesību izmantošanas kārtību” X. nodaļā noteikto kārtību.</w:t>
      </w:r>
    </w:p>
    <w:p w14:paraId="0D20D12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Informācijas publicēšanas kārtība: sludinājums par izsoli publicējams pašvaldības mājaslapā intern</w:t>
      </w:r>
      <w:r w:rsidR="00275A17">
        <w:rPr>
          <w:rFonts w:ascii="Times New Roman" w:eastAsia="Times New Roman" w:hAnsi="Times New Roman"/>
          <w:lang w:eastAsia="lv-LV"/>
        </w:rPr>
        <w:t>e</w:t>
      </w:r>
      <w:r>
        <w:rPr>
          <w:rFonts w:ascii="Times New Roman" w:eastAsia="Times New Roman" w:hAnsi="Times New Roman"/>
          <w:lang w:eastAsia="lv-LV"/>
        </w:rPr>
        <w:t>tvietnē</w:t>
      </w:r>
      <w:r>
        <w:rPr>
          <w:rFonts w:ascii="Times New Roman" w:hAnsi="Times New Roman"/>
          <w:lang w:eastAsia="lv-LV"/>
        </w:rPr>
        <w:t xml:space="preserve">: </w:t>
      </w:r>
      <w:hyperlink r:id="rId8" w:history="1">
        <w:r>
          <w:rPr>
            <w:rStyle w:val="Hipersaite"/>
            <w:rFonts w:ascii="Times New Roman" w:hAnsi="Times New Roman"/>
            <w:lang w:eastAsia="lv-LV"/>
          </w:rPr>
          <w:t>www.ludzasnovads.lv</w:t>
        </w:r>
      </w:hyperlink>
      <w:r>
        <w:rPr>
          <w:rFonts w:ascii="Times New Roman" w:eastAsia="Times New Roman" w:hAnsi="Times New Roman"/>
          <w:lang w:eastAsia="lv-LV"/>
        </w:rPr>
        <w:t>.</w:t>
      </w:r>
    </w:p>
    <w:p w14:paraId="3F04918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Aizliegts izsolē nopirkto zvejas tiesību, tālākpārdošana vai nodošana trešajām personām.</w:t>
      </w:r>
    </w:p>
    <w:p w14:paraId="2D4F78AE" w14:textId="77777777" w:rsidR="00486290" w:rsidRDefault="00486290" w:rsidP="00486290">
      <w:pPr>
        <w:spacing w:after="0" w:line="240" w:lineRule="auto"/>
        <w:jc w:val="both"/>
        <w:rPr>
          <w:rFonts w:ascii="Times New Roman" w:eastAsia="Times New Roman" w:hAnsi="Times New Roman"/>
          <w:lang w:eastAsia="lv-LV"/>
        </w:rPr>
      </w:pPr>
    </w:p>
    <w:p w14:paraId="5CD56B20"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priekšmets</w:t>
      </w:r>
    </w:p>
    <w:p w14:paraId="027B822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pašvaldība izsola rūpnieciskās zvejas rīku limitus zvejas tiesību nomai komerciālajai zvejai sākot ar 2024.gadu </w:t>
      </w:r>
      <w:r w:rsidR="0036322C">
        <w:rPr>
          <w:rFonts w:ascii="Times New Roman" w:eastAsia="Times New Roman" w:hAnsi="Times New Roman"/>
          <w:lang w:eastAsia="lv-LV"/>
        </w:rPr>
        <w:t>5</w:t>
      </w:r>
      <w:r>
        <w:rPr>
          <w:rFonts w:ascii="Times New Roman" w:eastAsia="Times New Roman" w:hAnsi="Times New Roman"/>
          <w:lang w:eastAsia="lv-LV"/>
        </w:rPr>
        <w:t xml:space="preserve"> zušu murdu (sētas garumu līdz 30 m) zvejas rīku limitus uz 5 gadiem </w:t>
      </w:r>
      <w:r>
        <w:rPr>
          <w:rFonts w:ascii="Times New Roman" w:eastAsia="Times New Roman" w:hAnsi="Times New Roman"/>
        </w:rPr>
        <w:t>par visaugstāko piedāvāto cenu</w:t>
      </w:r>
      <w:r w:rsidR="0036322C">
        <w:rPr>
          <w:rFonts w:ascii="Times New Roman" w:eastAsia="Times New Roman" w:hAnsi="Times New Roman"/>
        </w:rPr>
        <w:t>.</w:t>
      </w:r>
    </w:p>
    <w:p w14:paraId="573C7EE9" w14:textId="77777777" w:rsidR="00486290" w:rsidRDefault="00486290" w:rsidP="00486290">
      <w:pPr>
        <w:spacing w:after="0" w:line="240" w:lineRule="auto"/>
        <w:ind w:left="1635"/>
        <w:jc w:val="both"/>
        <w:rPr>
          <w:rFonts w:ascii="Times New Roman" w:eastAsia="Times New Roman" w:hAnsi="Times New Roman"/>
        </w:rPr>
      </w:pPr>
    </w:p>
    <w:p w14:paraId="46DD96B3"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rīkotājs, norises laiks un vieta</w:t>
      </w:r>
    </w:p>
    <w:p w14:paraId="3DEB2AA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Atklāto izsoli organizē Ludzas novada domes izveidota rūpnieciskās zvejas nomas izsoles komisija 5 (piecu) cilvēku sastāvā.</w:t>
      </w:r>
    </w:p>
    <w:p w14:paraId="01CFB8B6"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norises laiks un vieta: </w:t>
      </w:r>
      <w:r>
        <w:rPr>
          <w:rFonts w:ascii="Times New Roman" w:eastAsia="Times New Roman" w:hAnsi="Times New Roman"/>
          <w:b/>
          <w:bCs/>
          <w:lang w:eastAsia="lv-LV"/>
        </w:rPr>
        <w:t>2024.gada 19.</w:t>
      </w:r>
      <w:r w:rsidR="0036322C">
        <w:rPr>
          <w:rFonts w:ascii="Times New Roman" w:eastAsia="Times New Roman" w:hAnsi="Times New Roman"/>
          <w:b/>
          <w:bCs/>
          <w:lang w:eastAsia="lv-LV"/>
        </w:rPr>
        <w:t>aprīlī</w:t>
      </w:r>
      <w:r>
        <w:rPr>
          <w:rFonts w:ascii="Times New Roman" w:eastAsia="Times New Roman" w:hAnsi="Times New Roman"/>
          <w:b/>
          <w:bCs/>
          <w:lang w:eastAsia="lv-LV"/>
        </w:rPr>
        <w:t xml:space="preserve"> plkst.</w:t>
      </w:r>
      <w:r w:rsidR="0036322C">
        <w:rPr>
          <w:rFonts w:ascii="Times New Roman" w:eastAsia="Times New Roman" w:hAnsi="Times New Roman"/>
          <w:b/>
          <w:bCs/>
          <w:lang w:eastAsia="lv-LV"/>
        </w:rPr>
        <w:t>09</w:t>
      </w:r>
      <w:r w:rsidR="004C75B8">
        <w:rPr>
          <w:rFonts w:ascii="Times New Roman" w:eastAsia="Times New Roman" w:hAnsi="Times New Roman"/>
          <w:b/>
          <w:bCs/>
          <w:lang w:eastAsia="lv-LV"/>
        </w:rPr>
        <w:t>:</w:t>
      </w:r>
      <w:r>
        <w:rPr>
          <w:rFonts w:ascii="Times New Roman" w:eastAsia="Times New Roman" w:hAnsi="Times New Roman"/>
          <w:b/>
          <w:bCs/>
          <w:lang w:eastAsia="lv-LV"/>
        </w:rPr>
        <w:t>00</w:t>
      </w:r>
      <w:r>
        <w:rPr>
          <w:rFonts w:ascii="Times New Roman" w:eastAsia="Times New Roman" w:hAnsi="Times New Roman"/>
          <w:lang w:eastAsia="lv-LV"/>
        </w:rPr>
        <w:t>, Ludzas novada pašvaldībā: Raiņa ielā 16 (3.stāvs, mazā zāle), Ludzā, Ludzas novadā, LV-5701.</w:t>
      </w:r>
    </w:p>
    <w:p w14:paraId="18EDDD8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rīkotāja adrese: Raiņa iela 16, Ludza, Ludzas novads, LV-5701.</w:t>
      </w:r>
    </w:p>
    <w:p w14:paraId="7857915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rīkotāja reģistrācijas Nr. </w:t>
      </w:r>
      <w:r>
        <w:rPr>
          <w:rFonts w:ascii="Times New Roman" w:hAnsi="Times New Roman"/>
        </w:rPr>
        <w:t>90000017453</w:t>
      </w:r>
      <w:r>
        <w:rPr>
          <w:rFonts w:ascii="Times New Roman" w:eastAsia="Times New Roman" w:hAnsi="Times New Roman"/>
          <w:lang w:eastAsia="lv-LV"/>
        </w:rPr>
        <w:t>.</w:t>
      </w:r>
    </w:p>
    <w:p w14:paraId="526F30D6" w14:textId="77777777" w:rsidR="00486290" w:rsidRDefault="00486290" w:rsidP="00486290">
      <w:pPr>
        <w:spacing w:after="0" w:line="240" w:lineRule="auto"/>
        <w:jc w:val="both"/>
        <w:rPr>
          <w:rFonts w:ascii="Times New Roman" w:eastAsia="Times New Roman" w:hAnsi="Times New Roman"/>
          <w:lang w:eastAsia="lv-LV"/>
        </w:rPr>
      </w:pPr>
    </w:p>
    <w:p w14:paraId="0EB15C2F"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komisijas tiesības un pienākumi</w:t>
      </w:r>
    </w:p>
    <w:p w14:paraId="452A33C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tiesības:</w:t>
      </w:r>
    </w:p>
    <w:p w14:paraId="7F10C4FC"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pieprasīt papildus informāciju no pretendentiem, kas piedalās izsolē;</w:t>
      </w:r>
    </w:p>
    <w:p w14:paraId="4161EF22"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pieaicināt komisijas darbā speciālistus vai ekspertus ar padomdevēja tiesībām; </w:t>
      </w:r>
    </w:p>
    <w:p w14:paraId="651FC14B"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citas darbības, kas paredzētas Nolikumā.</w:t>
      </w:r>
    </w:p>
    <w:p w14:paraId="0E474133" w14:textId="77777777" w:rsidR="00486290" w:rsidRDefault="00486290" w:rsidP="00486290">
      <w:pPr>
        <w:spacing w:after="0" w:line="240" w:lineRule="auto"/>
        <w:jc w:val="both"/>
        <w:rPr>
          <w:rFonts w:ascii="Times New Roman" w:eastAsia="Times New Roman" w:hAnsi="Times New Roman"/>
          <w:lang w:eastAsia="lv-LV"/>
        </w:rPr>
      </w:pPr>
    </w:p>
    <w:p w14:paraId="5E9D0B0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pienākumi:</w:t>
      </w:r>
    </w:p>
    <w:p w14:paraId="49BD1303"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 sniegt informāciju par izsoles kārtību, vietu un laiku;</w:t>
      </w:r>
    </w:p>
    <w:p w14:paraId="758F4383"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nodrošināt paziņojuma par izsoles vietu un laiku izvietošanu Ludzas novada pašvaldībā: Informācijas stendos, Raiņa ielā 16, Ludzā, Ludzas novadā, LV-5701 un Ludzas novada pašvaldības mājas lapā </w:t>
      </w:r>
      <w:hyperlink r:id="rId9" w:history="1">
        <w:r>
          <w:rPr>
            <w:rStyle w:val="Hipersaite"/>
            <w:rFonts w:ascii="Times New Roman" w:eastAsia="Times New Roman" w:hAnsi="Times New Roman"/>
            <w:lang w:eastAsia="lv-LV"/>
          </w:rPr>
          <w:t>www.ludzasnovads.lv</w:t>
        </w:r>
      </w:hyperlink>
    </w:p>
    <w:p w14:paraId="141DE83C"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organizēt un protokolēt izsoles norisi;</w:t>
      </w:r>
    </w:p>
    <w:p w14:paraId="5A63122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izsoles dalībnieku reģistrāciju;</w:t>
      </w:r>
    </w:p>
    <w:p w14:paraId="25BC192B"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nodrošināt pretendentiem iespēju iepazīties ar izsoles Nolikumu;</w:t>
      </w:r>
    </w:p>
    <w:p w14:paraId="3C1E4689"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rīkot izsoli, ievērojot Nolikuma noteikumus;</w:t>
      </w:r>
    </w:p>
    <w:p w14:paraId="7084CD48"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lastRenderedPageBreak/>
        <w:t xml:space="preserve">Pēc izsoles iesniegt izsoles protokolus Ludzas novada domei apstiprināšanai. </w:t>
      </w:r>
    </w:p>
    <w:p w14:paraId="31C4495B" w14:textId="77777777" w:rsidR="00486290" w:rsidRDefault="00486290" w:rsidP="00486290">
      <w:pPr>
        <w:spacing w:after="0" w:line="240" w:lineRule="auto"/>
        <w:jc w:val="both"/>
        <w:rPr>
          <w:rFonts w:ascii="Times New Roman" w:eastAsia="Times New Roman" w:hAnsi="Times New Roman"/>
          <w:lang w:eastAsia="lv-LV"/>
        </w:rPr>
      </w:pPr>
    </w:p>
    <w:p w14:paraId="523EE7D2"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pretendenti, to tiesības un pienākumi</w:t>
      </w:r>
    </w:p>
    <w:p w14:paraId="5250533B"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var piedalīties komercsabiedrība, vai individuālais komersants un ir saistīts ar komerciālo zveju.</w:t>
      </w:r>
    </w:p>
    <w:p w14:paraId="6E95E68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Ludzas novada domē iesniedza komerciālās rūpnieciskās zvejas tiesību nomas iesniegumu.</w:t>
      </w:r>
    </w:p>
    <w:p w14:paraId="07B8EE8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Pretendentiem ir pienākums iepazīties ar Nolikumu un ar parakstu apliecināt, ka ir iepazinies ar tajā noteiktajiem izsoles noteikumiem. </w:t>
      </w:r>
    </w:p>
    <w:p w14:paraId="5CA3A10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Pretendenta pienākums ir ievērot izsoles Nolikuma prasības. </w:t>
      </w:r>
    </w:p>
    <w:p w14:paraId="0C66AB7F" w14:textId="77777777" w:rsidR="00486290" w:rsidRDefault="00486290" w:rsidP="00486290">
      <w:pPr>
        <w:spacing w:after="0" w:line="240" w:lineRule="auto"/>
        <w:jc w:val="both"/>
        <w:rPr>
          <w:rFonts w:ascii="Times New Roman" w:eastAsia="Times New Roman" w:hAnsi="Times New Roman"/>
          <w:lang w:eastAsia="lv-LV"/>
        </w:rPr>
      </w:pPr>
    </w:p>
    <w:p w14:paraId="59CDE1F4"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pretendentu reģistrācija un izvērtēšana</w:t>
      </w:r>
    </w:p>
    <w:p w14:paraId="4A623E0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Piesakoties izsolei, pretendentam jāiesniedz šādi dokumenti:</w:t>
      </w:r>
    </w:p>
    <w:p w14:paraId="35F2A46E" w14:textId="77777777" w:rsidR="00486290" w:rsidRDefault="00000000" w:rsidP="00486290">
      <w:pPr>
        <w:numPr>
          <w:ilvl w:val="1"/>
          <w:numId w:val="2"/>
        </w:numPr>
        <w:spacing w:after="0" w:line="240" w:lineRule="auto"/>
        <w:ind w:hanging="366"/>
        <w:jc w:val="both"/>
        <w:rPr>
          <w:rFonts w:ascii="Times New Roman" w:eastAsia="Times New Roman" w:hAnsi="Times New Roman"/>
          <w:lang w:eastAsia="lv-LV"/>
        </w:rPr>
      </w:pPr>
      <w:r>
        <w:rPr>
          <w:rFonts w:ascii="Times New Roman" w:eastAsia="Times New Roman" w:hAnsi="Times New Roman"/>
          <w:lang w:eastAsia="lv-LV"/>
        </w:rPr>
        <w:t xml:space="preserve">Juridiskas personas pieteikumus. Pieteikumā pretendents norāda, uz kurām izsoles pozīcijām viņš piedalīsies izsolē. </w:t>
      </w:r>
    </w:p>
    <w:p w14:paraId="389ADC8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un to pārstāvji reģistrējas komisijas sagatavotā reģistrācijas un dalībnieku sarakstā, kur norāda pretendenta nosaukumu, reģistrācijas numuru, pārstāvja vārdu, uzvārdu un personas kodu, kā arī personai jāuzrāda personu apliecinošs dokuments. </w:t>
      </w:r>
    </w:p>
    <w:p w14:paraId="280B660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Dalībnieku reģistrācija tiek uzsākta pēc oficiālā paziņojuma pašvaldības tīmekļvietnē: </w:t>
      </w:r>
      <w:hyperlink r:id="rId10" w:history="1">
        <w:r>
          <w:rPr>
            <w:rStyle w:val="Hipersaite"/>
            <w:rFonts w:ascii="Times New Roman" w:eastAsia="Times New Roman" w:hAnsi="Times New Roman"/>
            <w:lang w:eastAsia="lv-LV"/>
          </w:rPr>
          <w:t>www.ludzasnovads.lv</w:t>
        </w:r>
      </w:hyperlink>
      <w:r>
        <w:rPr>
          <w:rStyle w:val="Hipersaite"/>
          <w:rFonts w:ascii="Times New Roman" w:hAnsi="Times New Roman"/>
        </w:rPr>
        <w:t xml:space="preserve">  </w:t>
      </w:r>
      <w:r>
        <w:rPr>
          <w:rFonts w:ascii="Times New Roman" w:eastAsia="Times New Roman" w:hAnsi="Times New Roman"/>
          <w:lang w:eastAsia="lv-LV"/>
        </w:rPr>
        <w:t>līdz 2024.gada 18.</w:t>
      </w:r>
      <w:r w:rsidR="0036322C">
        <w:rPr>
          <w:rFonts w:ascii="Times New Roman" w:eastAsia="Times New Roman" w:hAnsi="Times New Roman"/>
          <w:lang w:eastAsia="lv-LV"/>
        </w:rPr>
        <w:t>aprīļa</w:t>
      </w:r>
      <w:r>
        <w:rPr>
          <w:rFonts w:ascii="Times New Roman" w:eastAsia="Times New Roman" w:hAnsi="Times New Roman"/>
          <w:lang w:eastAsia="lv-LV"/>
        </w:rPr>
        <w:t xml:space="preserve"> plkst.1</w:t>
      </w:r>
      <w:r w:rsidR="0036322C">
        <w:rPr>
          <w:rFonts w:ascii="Times New Roman" w:eastAsia="Times New Roman" w:hAnsi="Times New Roman"/>
          <w:lang w:eastAsia="lv-LV"/>
        </w:rPr>
        <w:t>2</w:t>
      </w:r>
      <w:r>
        <w:rPr>
          <w:rFonts w:ascii="Times New Roman" w:eastAsia="Times New Roman" w:hAnsi="Times New Roman"/>
          <w:lang w:eastAsia="lv-LV"/>
        </w:rPr>
        <w:t>.00.</w:t>
      </w:r>
    </w:p>
    <w:p w14:paraId="5856412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Līdz izsoles sākumam komisija izvērtē pretendentu atbilstību šī nolikuma prasībām.</w:t>
      </w:r>
    </w:p>
    <w:p w14:paraId="000F80B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nedrīkst piedalīties pretendenti, kuri neatbilst šī nolikuma 12.punkta nosacījumiem.</w:t>
      </w:r>
    </w:p>
    <w:p w14:paraId="6DC9C1B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kuri atbilst šī nolikuma prasībām, tiek atzīti par izsoles dalībniekiem un tiem atļauts piedalīties izsolē.</w:t>
      </w:r>
    </w:p>
    <w:p w14:paraId="701AB15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w:t>
      </w:r>
    </w:p>
    <w:p w14:paraId="4B129FA3"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Dalības maksa ir 25,00 EUR, kas jāieskaita Ludzas novada pašvaldības kontā: </w:t>
      </w:r>
    </w:p>
    <w:p w14:paraId="2483173E"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r>
        <w:rPr>
          <w:rFonts w:ascii="Times New Roman" w:hAnsi="Times New Roman"/>
          <w:sz w:val="24"/>
          <w:szCs w:val="24"/>
        </w:rPr>
        <w:t>LV91PARX0002240270003</w:t>
      </w:r>
    </w:p>
    <w:p w14:paraId="541F75FF"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Kods PARXLV22</w:t>
      </w:r>
    </w:p>
    <w:p w14:paraId="55FE949F" w14:textId="77777777" w:rsidR="00486290" w:rsidRDefault="00000000" w:rsidP="00486290">
      <w:pPr>
        <w:autoSpaceDN w:val="0"/>
        <w:spacing w:after="0" w:line="240" w:lineRule="auto"/>
        <w:ind w:left="36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22988190"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līdz </w:t>
      </w:r>
      <w:r w:rsidR="0036322C">
        <w:rPr>
          <w:rFonts w:ascii="Times New Roman" w:eastAsia="Times New Roman" w:hAnsi="Times New Roman"/>
          <w:lang w:eastAsia="lv-LV"/>
        </w:rPr>
        <w:t>18.04</w:t>
      </w:r>
      <w:r>
        <w:rPr>
          <w:rFonts w:ascii="Times New Roman" w:eastAsia="Times New Roman" w:hAnsi="Times New Roman"/>
          <w:lang w:eastAsia="lv-LV"/>
        </w:rPr>
        <w:t xml:space="preserve">.2024. Dalības maksa tiek uzskatīta par iesniegtu, ja attiecīgā naudas summa ir pārskaitīta uz norādīto Domes norēķinu kontu, ko apliecina attiecīgais maksājuma uzdevums. Maksājuma uzdevums jāiesniedz pirms izsoles. </w:t>
      </w:r>
    </w:p>
    <w:p w14:paraId="4FAF3712"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netiek atmaksāta.</w:t>
      </w:r>
    </w:p>
    <w:p w14:paraId="0FE08B81" w14:textId="77777777" w:rsidR="00486290" w:rsidRDefault="00486290" w:rsidP="00486290">
      <w:pPr>
        <w:spacing w:after="0" w:line="240" w:lineRule="auto"/>
        <w:jc w:val="both"/>
        <w:rPr>
          <w:rFonts w:ascii="Times New Roman" w:eastAsia="Times New Roman" w:hAnsi="Times New Roman"/>
          <w:lang w:eastAsia="lv-LV"/>
        </w:rPr>
      </w:pPr>
    </w:p>
    <w:p w14:paraId="34547ECC" w14:textId="77777777" w:rsidR="00486290" w:rsidRDefault="00486290" w:rsidP="00486290">
      <w:pPr>
        <w:spacing w:after="0" w:line="240" w:lineRule="auto"/>
        <w:jc w:val="both"/>
        <w:rPr>
          <w:rFonts w:ascii="Times New Roman" w:eastAsia="Times New Roman" w:hAnsi="Times New Roman"/>
          <w:lang w:eastAsia="lv-LV"/>
        </w:rPr>
      </w:pPr>
    </w:p>
    <w:p w14:paraId="28913506"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kārtība</w:t>
      </w:r>
    </w:p>
    <w:p w14:paraId="65ABE3A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notiek, ja ir ieradies vismaz viens izsoles dalībnieks, kurš reģistrēts Nolikumā noteiktajā kārtībā.</w:t>
      </w:r>
    </w:p>
    <w:p w14:paraId="0E492130"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objekta katras pozīcijas nosacītā sākumcena ir EUR 71,15 (septiņdesmit </w:t>
      </w:r>
      <w:r w:rsidR="00AE1663">
        <w:rPr>
          <w:rFonts w:ascii="Times New Roman" w:eastAsia="Times New Roman" w:hAnsi="Times New Roman"/>
          <w:lang w:eastAsia="lv-LV"/>
        </w:rPr>
        <w:t>viens</w:t>
      </w:r>
      <w:r>
        <w:rPr>
          <w:rFonts w:ascii="Times New Roman" w:eastAsia="Times New Roman" w:hAnsi="Times New Roman"/>
          <w:lang w:eastAsia="lv-LV"/>
        </w:rPr>
        <w:t xml:space="preserve"> eiro un </w:t>
      </w:r>
      <w:r w:rsidR="00AE1663">
        <w:rPr>
          <w:rFonts w:ascii="Times New Roman" w:eastAsia="Times New Roman" w:hAnsi="Times New Roman"/>
          <w:lang w:eastAsia="lv-LV"/>
        </w:rPr>
        <w:t>15</w:t>
      </w:r>
      <w:r>
        <w:rPr>
          <w:rFonts w:ascii="Times New Roman" w:eastAsia="Times New Roman" w:hAnsi="Times New Roman"/>
          <w:lang w:eastAsia="lv-LV"/>
        </w:rPr>
        <w:t xml:space="preserve"> centi). Pirmais solis EUR 8,85 (astoņi eiro un 85 centi), katra nākamā pozīcijā notiek ar augšupejošu soli EUR </w:t>
      </w:r>
      <w:r w:rsidR="0036322C">
        <w:rPr>
          <w:rFonts w:ascii="Times New Roman" w:eastAsia="Times New Roman" w:hAnsi="Times New Roman"/>
          <w:lang w:eastAsia="lv-LV"/>
        </w:rPr>
        <w:t>5</w:t>
      </w:r>
      <w:r>
        <w:rPr>
          <w:rFonts w:ascii="Times New Roman" w:eastAsia="Times New Roman" w:hAnsi="Times New Roman"/>
          <w:lang w:eastAsia="lv-LV"/>
        </w:rPr>
        <w:t>0,00 (</w:t>
      </w:r>
      <w:r w:rsidR="0036322C">
        <w:rPr>
          <w:rFonts w:ascii="Times New Roman" w:eastAsia="Times New Roman" w:hAnsi="Times New Roman"/>
          <w:lang w:eastAsia="lv-LV"/>
        </w:rPr>
        <w:t>piecdesmit</w:t>
      </w:r>
      <w:r>
        <w:rPr>
          <w:rFonts w:ascii="Times New Roman" w:eastAsia="Times New Roman" w:hAnsi="Times New Roman"/>
          <w:lang w:eastAsia="lv-LV"/>
        </w:rPr>
        <w:t xml:space="preserve"> eiro un  00 centi).</w:t>
      </w:r>
    </w:p>
    <w:p w14:paraId="268AE5A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priekšsēdētājs vada izsoli. Atklājot izsoli, viņš paziņo par izsolāmā rūpnieciskās zvejas sākumcenu un solīšanas uzsākšanu.</w:t>
      </w:r>
    </w:p>
    <w:p w14:paraId="3999593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Zvejas rīku limits tiek izsolīts sākot no sākumcenas. Tiesības noslēgt rūpnieciskās zvejas tiesību nomas līgumu iegūst augstākās cenas nosolītājs.</w:t>
      </w:r>
    </w:p>
    <w:p w14:paraId="4B005E2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Solīšanas gaitā dalībnieks paceļ savu reģistrācijas kārtas numuru, un izsoles vadītājs nosauc solītāja numuru un piedāvāto cenu. Izsoles vadītājs trīs reizes atkārto pēdējo nosaukto cenu un, ja neviens no dalībniekiem augstāku cenu nepiedāvā pēdējo solīto cenu fiksē ar piesitienu pie galda. Pēc piesitiena zvejas rīka limits tiek uzskatīts par nosolītu.</w:t>
      </w:r>
    </w:p>
    <w:p w14:paraId="68281F4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dalībnieks, kas piedāvājis visaugstāko cenu, ar parakstu apliecina protokolā norādītās cenas atbilstību nosolītajai cenai. Izsoles dalībnieks, kurš rūpnieciskās zvejas rīku limitu </w:t>
      </w:r>
      <w:r>
        <w:rPr>
          <w:rFonts w:ascii="Times New Roman" w:eastAsia="Times New Roman" w:hAnsi="Times New Roman"/>
          <w:lang w:eastAsia="lv-LV"/>
        </w:rPr>
        <w:lastRenderedPageBreak/>
        <w:t>nosolījis, bet neparakstās protokolā, tādējādi ir atteicies no nosolītā nosolīšanas. Šādā gadījumā izsolītais zvejas rīku limits tiek piedāvāts nākošās augstākās maksas nosolītājam.</w:t>
      </w:r>
    </w:p>
    <w:p w14:paraId="6645F52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protokolā jānorāda šādas ziņas par katru pozīciju: </w:t>
      </w:r>
    </w:p>
    <w:p w14:paraId="24DC03F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vieta un laiks; </w:t>
      </w:r>
    </w:p>
    <w:p w14:paraId="2790BFD2"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sākumcena; </w:t>
      </w:r>
    </w:p>
    <w:p w14:paraId="771BB1C1"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dalībnieku skaits;</w:t>
      </w:r>
    </w:p>
    <w:p w14:paraId="7C7F2A7A"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piedāvātā augstākā cena;</w:t>
      </w:r>
    </w:p>
    <w:p w14:paraId="358D83C8"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izsoles dalībnieku, kurš par izsoles priekšmetu nosolījis augstāko cenu;</w:t>
      </w:r>
    </w:p>
    <w:p w14:paraId="11055412"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dalībnieku, kurš solījis nākošo augstāko maksu un viņa piedāvāto cenu pozīcijā.</w:t>
      </w:r>
    </w:p>
    <w:p w14:paraId="1476E3C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vadītājs par izsoles norises un noteikumu neievērošanu vai kārtības traucēšanu, izsoles dalībniekam var izteikt brīdinājumu. Atkārtota šāda pārkāpuma gadījumā, izsoles vadītājam ir tiesības izraidīt šo pārkāpumu izdarījušo izsoles dalībnieku no telpas, kurā notiek izsole un viņam nav tiesību turpināt piedalīties izsolē.</w:t>
      </w:r>
    </w:p>
    <w:p w14:paraId="300DD7DC" w14:textId="77777777" w:rsidR="00486290" w:rsidRDefault="00486290" w:rsidP="00486290">
      <w:pPr>
        <w:spacing w:after="0" w:line="240" w:lineRule="auto"/>
        <w:jc w:val="both"/>
        <w:rPr>
          <w:rFonts w:ascii="Times New Roman" w:eastAsia="Times New Roman" w:hAnsi="Times New Roman"/>
          <w:lang w:eastAsia="lv-LV"/>
        </w:rPr>
      </w:pPr>
    </w:p>
    <w:p w14:paraId="1E1EE918" w14:textId="77777777" w:rsidR="00486290" w:rsidRDefault="00486290" w:rsidP="00486290">
      <w:pPr>
        <w:spacing w:after="0" w:line="240" w:lineRule="auto"/>
        <w:jc w:val="center"/>
        <w:rPr>
          <w:rFonts w:ascii="Times New Roman" w:eastAsia="Times New Roman" w:hAnsi="Times New Roman"/>
          <w:b/>
          <w:lang w:eastAsia="lv-LV"/>
        </w:rPr>
      </w:pPr>
    </w:p>
    <w:p w14:paraId="22E0ECDA"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Samaksas noteikumi</w:t>
      </w:r>
    </w:p>
    <w:p w14:paraId="29EB245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Par nosolītajiem zvejas rīku limitiem jānorēķinās piecu darba dienu laikā pēc zvejas nomas tiesību līguma parakstīšanas iemaksājot naudu Ludzas novada pašvaldības kontā:</w:t>
      </w:r>
    </w:p>
    <w:p w14:paraId="3CDDD979"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r>
        <w:rPr>
          <w:rFonts w:ascii="Times New Roman" w:hAnsi="Times New Roman"/>
          <w:sz w:val="24"/>
          <w:szCs w:val="24"/>
        </w:rPr>
        <w:t>LV91PARX0002240270003</w:t>
      </w:r>
    </w:p>
    <w:p w14:paraId="25ECD5D1"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Kods PARXLV22</w:t>
      </w:r>
    </w:p>
    <w:p w14:paraId="09D38B1F"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138CCFB9"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un vienlaicīgi paraksta protokolu.</w:t>
      </w:r>
    </w:p>
    <w:p w14:paraId="1C09AD2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Ja izsoles dalībnieks Nolikumā norādītajā termiņā nav nokārtojis maksājumus par nosolīto zvejas rīku limitu, viņš zaudē tiesības uz to. Šajā gadījumā šis rūpnieciskās zvejas rīku limits tiek piedāvāts nākošās augstākās maksas solītājam.</w:t>
      </w:r>
    </w:p>
    <w:p w14:paraId="3A4536F8" w14:textId="77777777" w:rsidR="00486290" w:rsidRDefault="00486290" w:rsidP="00486290">
      <w:pPr>
        <w:spacing w:after="0" w:line="240" w:lineRule="auto"/>
        <w:jc w:val="both"/>
        <w:rPr>
          <w:rFonts w:ascii="Times New Roman" w:eastAsia="Times New Roman" w:hAnsi="Times New Roman"/>
          <w:lang w:eastAsia="lv-LV"/>
        </w:rPr>
      </w:pPr>
    </w:p>
    <w:p w14:paraId="0C5A9499"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protokola un rezultātu apstiprināšanas kārtība, līguma slēgšana</w:t>
      </w:r>
    </w:p>
    <w:p w14:paraId="0A03768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dome izsoles protokolu un izsoles rezultātus apstiprina kārtējā domes sēdē. </w:t>
      </w:r>
    </w:p>
    <w:p w14:paraId="41E683F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Rūpnieciskās zvejas rīka limita nosolītājs 5 (piecu) darba dienu laikā pēc izsoles rezultātu apstiprināšanas paraksta rūpnieciskās zvejas tiesību nomas līgumu. Zvejas nomas līgums tiek sagatavots atbilstoši spēkā esošo regulējošo LR normatīvo aktu prasībām.</w:t>
      </w:r>
    </w:p>
    <w:p w14:paraId="4362592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atzīstama par nenotikušu, ja:</w:t>
      </w:r>
    </w:p>
    <w:p w14:paraId="2F03EC24"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noteiktajā termiņā nav reģistrējies vai uz izsoli nav ieradies neviens izsoles dalībnieks;</w:t>
      </w:r>
    </w:p>
    <w:p w14:paraId="4486DDEC"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dalībnieki nav pārsolījuši neviena izsolāmo zvejas rīka limita sākumcenu;</w:t>
      </w:r>
    </w:p>
    <w:p w14:paraId="04FC6D19"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vienīgais izsoles dalībnieks, kurš ieguvis tiesības noslēgt rūpnieciskās zvejas tiesību nomas līgumu, neveic samaksu par nosolīto zvejas rīku limitu vai atsakās no zvejas tiesību nomas līguma noslēgšanas.</w:t>
      </w:r>
    </w:p>
    <w:p w14:paraId="62F1FAB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Lēmumu par izsoles atzīšanu par nenotikušu pieņem Ludzas novada dome kārtējā domes sēdē, par ko paziņo izsoles dalībniekiem.</w:t>
      </w:r>
    </w:p>
    <w:p w14:paraId="782B7BB7" w14:textId="77777777" w:rsidR="00486290" w:rsidRDefault="00486290" w:rsidP="00486290">
      <w:pPr>
        <w:spacing w:after="0" w:line="240" w:lineRule="auto"/>
        <w:ind w:left="360"/>
        <w:jc w:val="both"/>
        <w:rPr>
          <w:rFonts w:ascii="Times New Roman" w:eastAsia="Times New Roman" w:hAnsi="Times New Roman"/>
          <w:lang w:eastAsia="lv-LV"/>
        </w:rPr>
      </w:pPr>
    </w:p>
    <w:p w14:paraId="373621C1" w14:textId="77777777" w:rsidR="00486290" w:rsidRDefault="00486290" w:rsidP="00486290">
      <w:pPr>
        <w:spacing w:after="0" w:line="240" w:lineRule="auto"/>
        <w:jc w:val="both"/>
        <w:rPr>
          <w:rFonts w:ascii="Times New Roman" w:eastAsia="Times New Roman" w:hAnsi="Times New Roman"/>
          <w:highlight w:val="yellow"/>
          <w:lang w:eastAsia="lv-LV"/>
        </w:rPr>
      </w:pPr>
    </w:p>
    <w:p w14:paraId="32B9AFC6" w14:textId="77777777" w:rsidR="00486290" w:rsidRDefault="00486290" w:rsidP="00486290">
      <w:pPr>
        <w:autoSpaceDN w:val="0"/>
        <w:spacing w:after="0" w:line="240" w:lineRule="auto"/>
        <w:jc w:val="both"/>
        <w:rPr>
          <w:rFonts w:ascii="Times New Roman" w:hAnsi="Times New Roman"/>
        </w:rPr>
      </w:pPr>
    </w:p>
    <w:p w14:paraId="1898FD6C" w14:textId="77777777" w:rsidR="00486290" w:rsidRDefault="00000000" w:rsidP="00486290">
      <w:pPr>
        <w:autoSpaceDN w:val="0"/>
        <w:spacing w:after="0" w:line="240" w:lineRule="auto"/>
        <w:jc w:val="both"/>
        <w:rPr>
          <w:rFonts w:ascii="Times New Roman" w:hAnsi="Times New Roman"/>
        </w:rPr>
      </w:pPr>
      <w:r>
        <w:rPr>
          <w:rFonts w:ascii="Times New Roman" w:hAnsi="Times New Roman"/>
        </w:rPr>
        <w:t>Ludzas novada pašvaldības domes priekšsēdētājs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E.Mekšs</w:t>
      </w:r>
    </w:p>
    <w:p w14:paraId="403EDE71" w14:textId="77777777" w:rsidR="00486290" w:rsidRDefault="00000000" w:rsidP="00486290">
      <w:pPr>
        <w:spacing w:after="0"/>
        <w:jc w:val="right"/>
        <w:rPr>
          <w:rFonts w:ascii="Times New Roman" w:hAnsi="Times New Roman"/>
        </w:rPr>
      </w:pPr>
      <w:r>
        <w:rPr>
          <w:rFonts w:ascii="Times New Roman" w:hAnsi="Times New Roman"/>
        </w:rPr>
        <w:br w:type="page"/>
      </w:r>
    </w:p>
    <w:p w14:paraId="46E87675"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1.pielikums</w:t>
      </w:r>
    </w:p>
    <w:p w14:paraId="5F154570" w14:textId="77777777" w:rsidR="00E7705D" w:rsidRPr="004C75B8" w:rsidRDefault="00000000" w:rsidP="00486290">
      <w:pPr>
        <w:spacing w:after="0"/>
        <w:jc w:val="right"/>
        <w:rPr>
          <w:rFonts w:ascii="Times New Roman" w:eastAsia="Times New Roman" w:hAnsi="Times New Roman"/>
        </w:rPr>
      </w:pPr>
      <w:r w:rsidRPr="004C75B8">
        <w:rPr>
          <w:rFonts w:ascii="Times New Roman" w:eastAsia="Times New Roman" w:hAnsi="Times New Roman"/>
        </w:rPr>
        <w:t xml:space="preserve">Rūpnieciskās zvejas tiesību nomas atklātās izsoles nolikums </w:t>
      </w:r>
    </w:p>
    <w:p w14:paraId="4E15B8D9" w14:textId="77777777" w:rsidR="00E7705D" w:rsidRPr="004C75B8" w:rsidRDefault="00000000" w:rsidP="00486290">
      <w:pPr>
        <w:spacing w:after="0"/>
        <w:jc w:val="right"/>
        <w:rPr>
          <w:rFonts w:ascii="Times New Roman" w:eastAsia="Times New Roman" w:hAnsi="Times New Roman"/>
        </w:rPr>
      </w:pPr>
      <w:r w:rsidRPr="004C75B8">
        <w:rPr>
          <w:rFonts w:ascii="Times New Roman" w:eastAsia="Times New Roman" w:hAnsi="Times New Roman"/>
        </w:rPr>
        <w:t>par 5 zušu murdu (</w:t>
      </w:r>
      <w:r w:rsidRPr="004C75B8">
        <w:rPr>
          <w:rFonts w:ascii="Times New Roman" w:hAnsi="Times New Roman"/>
        </w:rPr>
        <w:t xml:space="preserve">sētas garumu līdz 30 m) </w:t>
      </w:r>
      <w:r w:rsidRPr="004C75B8">
        <w:rPr>
          <w:rFonts w:ascii="Times New Roman" w:eastAsia="Times New Roman" w:hAnsi="Times New Roman"/>
        </w:rPr>
        <w:t xml:space="preserve">zvejas rīku limitiem </w:t>
      </w:r>
    </w:p>
    <w:p w14:paraId="32612A89" w14:textId="77777777" w:rsidR="00486290" w:rsidRPr="004C75B8" w:rsidRDefault="00000000" w:rsidP="00486290">
      <w:pPr>
        <w:spacing w:after="0"/>
        <w:jc w:val="right"/>
        <w:rPr>
          <w:rFonts w:cs="Calibri"/>
        </w:rPr>
      </w:pPr>
      <w:r w:rsidRPr="004C75B8">
        <w:rPr>
          <w:rFonts w:ascii="Times New Roman" w:eastAsia="Times New Roman" w:hAnsi="Times New Roman"/>
        </w:rPr>
        <w:t xml:space="preserve">Nr.1 </w:t>
      </w:r>
      <w:r w:rsidRPr="004C75B8">
        <w:rPr>
          <w:rFonts w:ascii="Times New Roman" w:hAnsi="Times New Roman"/>
        </w:rPr>
        <w:t xml:space="preserve">zvejai </w:t>
      </w:r>
      <w:r w:rsidRPr="004C75B8">
        <w:rPr>
          <w:rFonts w:ascii="Times New Roman" w:eastAsia="Times New Roman" w:hAnsi="Times New Roman"/>
        </w:rPr>
        <w:t>Ludzas novada</w:t>
      </w:r>
      <w:r w:rsidRPr="004C75B8">
        <w:rPr>
          <w:rFonts w:ascii="Times New Roman" w:hAnsi="Times New Roman"/>
        </w:rPr>
        <w:t xml:space="preserve"> </w:t>
      </w:r>
      <w:r w:rsidRPr="004C75B8">
        <w:rPr>
          <w:rFonts w:ascii="Times New Roman" w:eastAsia="Times New Roman" w:hAnsi="Times New Roman"/>
        </w:rPr>
        <w:t>Cirmas pagasta</w:t>
      </w:r>
      <w:r w:rsidRPr="004C75B8">
        <w:rPr>
          <w:rFonts w:ascii="Times New Roman" w:hAnsi="Times New Roman"/>
        </w:rPr>
        <w:t xml:space="preserve"> Cirmas ezerā</w:t>
      </w:r>
    </w:p>
    <w:p w14:paraId="54A98B1B" w14:textId="77777777" w:rsidR="00E7705D" w:rsidRDefault="00E7705D" w:rsidP="00486290">
      <w:pPr>
        <w:jc w:val="center"/>
        <w:rPr>
          <w:rFonts w:ascii="Times New Roman" w:hAnsi="Times New Roman" w:cs="Times New Roman"/>
          <w:b/>
        </w:rPr>
      </w:pPr>
    </w:p>
    <w:p w14:paraId="074A73A3" w14:textId="77777777" w:rsidR="00486290" w:rsidRDefault="00000000" w:rsidP="00486290">
      <w:pPr>
        <w:jc w:val="center"/>
        <w:rPr>
          <w:rFonts w:ascii="Times New Roman" w:hAnsi="Times New Roman" w:cs="Times New Roman"/>
          <w:b/>
        </w:rPr>
      </w:pPr>
      <w:r>
        <w:rPr>
          <w:rFonts w:ascii="Times New Roman" w:hAnsi="Times New Roman" w:cs="Times New Roman"/>
          <w:b/>
        </w:rPr>
        <w:t>PIETEIKUMS</w:t>
      </w:r>
    </w:p>
    <w:p w14:paraId="4E42EC1C"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Rūpnieciskās zvejas</w:t>
      </w:r>
      <w:r>
        <w:rPr>
          <w:rFonts w:ascii="Times New Roman" w:hAnsi="Times New Roman"/>
          <w:b/>
        </w:rPr>
        <w:t xml:space="preserve"> tiesību noma</w:t>
      </w:r>
      <w:r>
        <w:rPr>
          <w:rFonts w:ascii="Times New Roman" w:hAnsi="Times New Roman" w:cs="Times New Roman"/>
          <w:b/>
        </w:rPr>
        <w:t xml:space="preserve"> </w:t>
      </w:r>
      <w:r w:rsidR="00E7705D">
        <w:rPr>
          <w:rFonts w:ascii="Times New Roman" w:hAnsi="Times New Roman" w:cs="Times New Roman"/>
          <w:b/>
        </w:rPr>
        <w:t>Nr. 1</w:t>
      </w:r>
      <w:r>
        <w:rPr>
          <w:rFonts w:ascii="Times New Roman" w:hAnsi="Times New Roman" w:cs="Times New Roman"/>
          <w:b/>
        </w:rPr>
        <w:t>– ar zušu murdu</w:t>
      </w:r>
    </w:p>
    <w:p w14:paraId="7868DB57"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Cirmas ezerā</w:t>
      </w:r>
    </w:p>
    <w:p w14:paraId="69B38B65" w14:textId="77777777" w:rsidR="00486290" w:rsidRDefault="00000000" w:rsidP="00486290">
      <w:pPr>
        <w:rPr>
          <w:rFonts w:ascii="Times New Roman" w:hAnsi="Times New Roman" w:cs="Times New Roman"/>
        </w:rPr>
      </w:pPr>
      <w:r>
        <w:rPr>
          <w:rFonts w:ascii="Times New Roman" w:hAnsi="Times New Roman" w:cs="Times New Roman"/>
        </w:rPr>
        <w:t>Juridiska persona:</w:t>
      </w:r>
    </w:p>
    <w:tbl>
      <w:tblPr>
        <w:tblStyle w:val="Reatabula"/>
        <w:tblW w:w="0" w:type="auto"/>
        <w:tblLook w:val="04A0" w:firstRow="1" w:lastRow="0" w:firstColumn="1" w:lastColumn="0" w:noHBand="0" w:noVBand="1"/>
      </w:tblPr>
      <w:tblGrid>
        <w:gridCol w:w="2004"/>
        <w:gridCol w:w="6626"/>
      </w:tblGrid>
      <w:tr w:rsidR="00F21950" w14:paraId="0E51DB5A"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27F78606" w14:textId="77777777" w:rsidR="00486290" w:rsidRDefault="00000000">
            <w:pPr>
              <w:rPr>
                <w:rFonts w:ascii="Times New Roman" w:hAnsi="Times New Roman"/>
                <w:lang w:val="en-US"/>
              </w:rPr>
            </w:pPr>
            <w:r>
              <w:rPr>
                <w:rFonts w:ascii="Times New Roman" w:hAnsi="Times New Roman"/>
                <w:lang w:val="en-US"/>
              </w:rPr>
              <w:t>Nosaukums :</w:t>
            </w:r>
          </w:p>
        </w:tc>
        <w:tc>
          <w:tcPr>
            <w:tcW w:w="7380" w:type="dxa"/>
            <w:tcBorders>
              <w:top w:val="single" w:sz="4" w:space="0" w:color="auto"/>
              <w:left w:val="single" w:sz="4" w:space="0" w:color="auto"/>
              <w:bottom w:val="single" w:sz="4" w:space="0" w:color="auto"/>
              <w:right w:val="single" w:sz="4" w:space="0" w:color="auto"/>
            </w:tcBorders>
          </w:tcPr>
          <w:p w14:paraId="5DDD4FF9" w14:textId="77777777" w:rsidR="00486290" w:rsidRDefault="00486290">
            <w:pPr>
              <w:rPr>
                <w:rFonts w:ascii="Times New Roman" w:hAnsi="Times New Roman"/>
                <w:lang w:val="en-US"/>
              </w:rPr>
            </w:pPr>
          </w:p>
        </w:tc>
      </w:tr>
      <w:tr w:rsidR="00F21950" w14:paraId="328DC8E3"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7558C1A4" w14:textId="77777777" w:rsidR="00486290" w:rsidRDefault="00000000">
            <w:pPr>
              <w:rPr>
                <w:rFonts w:ascii="Times New Roman" w:hAnsi="Times New Roman"/>
                <w:lang w:val="en-US"/>
              </w:rPr>
            </w:pPr>
            <w:r>
              <w:rPr>
                <w:rFonts w:ascii="Times New Roman" w:hAnsi="Times New Roman"/>
                <w:lang w:val="en-US"/>
              </w:rPr>
              <w:t>Reģistrācijas Nr.:</w:t>
            </w:r>
          </w:p>
        </w:tc>
        <w:tc>
          <w:tcPr>
            <w:tcW w:w="7380" w:type="dxa"/>
            <w:tcBorders>
              <w:top w:val="single" w:sz="4" w:space="0" w:color="auto"/>
              <w:left w:val="single" w:sz="4" w:space="0" w:color="auto"/>
              <w:bottom w:val="single" w:sz="4" w:space="0" w:color="auto"/>
              <w:right w:val="single" w:sz="4" w:space="0" w:color="auto"/>
            </w:tcBorders>
          </w:tcPr>
          <w:p w14:paraId="6909A863" w14:textId="77777777" w:rsidR="00486290" w:rsidRDefault="00486290">
            <w:pPr>
              <w:rPr>
                <w:rFonts w:ascii="Times New Roman" w:hAnsi="Times New Roman"/>
                <w:lang w:val="en-US"/>
              </w:rPr>
            </w:pPr>
          </w:p>
        </w:tc>
      </w:tr>
      <w:tr w:rsidR="00F21950" w14:paraId="214C30DB"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04608E07" w14:textId="77777777" w:rsidR="00486290" w:rsidRDefault="00000000">
            <w:pPr>
              <w:rPr>
                <w:rFonts w:ascii="Times New Roman" w:hAnsi="Times New Roman"/>
                <w:lang w:val="en-US"/>
              </w:rPr>
            </w:pPr>
            <w:r>
              <w:rPr>
                <w:rFonts w:ascii="Times New Roman" w:hAnsi="Times New Roman"/>
                <w:lang w:val="en-US"/>
              </w:rPr>
              <w:t>Juridiskā adrese</w:t>
            </w:r>
          </w:p>
        </w:tc>
        <w:tc>
          <w:tcPr>
            <w:tcW w:w="7380" w:type="dxa"/>
            <w:tcBorders>
              <w:top w:val="single" w:sz="4" w:space="0" w:color="auto"/>
              <w:left w:val="single" w:sz="4" w:space="0" w:color="auto"/>
              <w:bottom w:val="single" w:sz="4" w:space="0" w:color="auto"/>
              <w:right w:val="single" w:sz="4" w:space="0" w:color="auto"/>
            </w:tcBorders>
          </w:tcPr>
          <w:p w14:paraId="073542B1" w14:textId="77777777" w:rsidR="00486290" w:rsidRDefault="00486290">
            <w:pPr>
              <w:rPr>
                <w:rFonts w:ascii="Times New Roman" w:hAnsi="Times New Roman"/>
                <w:lang w:val="en-US"/>
              </w:rPr>
            </w:pPr>
          </w:p>
        </w:tc>
      </w:tr>
      <w:tr w:rsidR="00F21950" w14:paraId="05827E96"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02FB1003" w14:textId="77777777" w:rsidR="00486290" w:rsidRDefault="00000000">
            <w:pPr>
              <w:rPr>
                <w:rFonts w:ascii="Times New Roman" w:hAnsi="Times New Roman"/>
                <w:lang w:val="en-US"/>
              </w:rPr>
            </w:pPr>
            <w:r>
              <w:rPr>
                <w:rFonts w:ascii="Times New Roman" w:hAnsi="Times New Roman"/>
                <w:lang w:val="en-US"/>
              </w:rPr>
              <w:t>Pilnvarotā persona</w:t>
            </w:r>
          </w:p>
        </w:tc>
        <w:tc>
          <w:tcPr>
            <w:tcW w:w="7380" w:type="dxa"/>
            <w:tcBorders>
              <w:top w:val="single" w:sz="4" w:space="0" w:color="auto"/>
              <w:left w:val="single" w:sz="4" w:space="0" w:color="auto"/>
              <w:bottom w:val="single" w:sz="4" w:space="0" w:color="auto"/>
              <w:right w:val="single" w:sz="4" w:space="0" w:color="auto"/>
            </w:tcBorders>
          </w:tcPr>
          <w:p w14:paraId="74A1FD62" w14:textId="77777777" w:rsidR="00486290" w:rsidRDefault="00486290">
            <w:pPr>
              <w:rPr>
                <w:rFonts w:ascii="Times New Roman" w:hAnsi="Times New Roman"/>
                <w:lang w:val="en-US"/>
              </w:rPr>
            </w:pPr>
          </w:p>
        </w:tc>
      </w:tr>
      <w:tr w:rsidR="00F21950" w14:paraId="4F007D3D"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7A3EECC6" w14:textId="77777777" w:rsidR="00486290" w:rsidRDefault="00000000">
            <w:pPr>
              <w:rPr>
                <w:rFonts w:ascii="Times New Roman" w:hAnsi="Times New Roman"/>
                <w:lang w:val="en-US"/>
              </w:rPr>
            </w:pPr>
            <w:r>
              <w:rPr>
                <w:rFonts w:ascii="Times New Roman" w:hAnsi="Times New Roman"/>
                <w:lang w:val="en-US"/>
              </w:rPr>
              <w:t>Amats</w:t>
            </w:r>
          </w:p>
        </w:tc>
        <w:tc>
          <w:tcPr>
            <w:tcW w:w="7380" w:type="dxa"/>
            <w:tcBorders>
              <w:top w:val="single" w:sz="4" w:space="0" w:color="auto"/>
              <w:left w:val="single" w:sz="4" w:space="0" w:color="auto"/>
              <w:bottom w:val="single" w:sz="4" w:space="0" w:color="auto"/>
              <w:right w:val="single" w:sz="4" w:space="0" w:color="auto"/>
            </w:tcBorders>
          </w:tcPr>
          <w:p w14:paraId="5B0E4F2E" w14:textId="77777777" w:rsidR="00486290" w:rsidRDefault="00486290">
            <w:pPr>
              <w:rPr>
                <w:rFonts w:ascii="Times New Roman" w:hAnsi="Times New Roman"/>
                <w:lang w:val="en-US"/>
              </w:rPr>
            </w:pPr>
          </w:p>
        </w:tc>
      </w:tr>
      <w:tr w:rsidR="00F21950" w14:paraId="6F9D7AFC"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60D16BB8" w14:textId="77777777" w:rsidR="00486290" w:rsidRDefault="00000000">
            <w:pPr>
              <w:rPr>
                <w:rFonts w:ascii="Times New Roman" w:hAnsi="Times New Roman"/>
                <w:lang w:val="en-US"/>
              </w:rPr>
            </w:pPr>
            <w:r>
              <w:rPr>
                <w:rFonts w:ascii="Times New Roman" w:hAnsi="Times New Roman"/>
                <w:lang w:val="en-US"/>
              </w:rPr>
              <w:t>Tālrunis</w:t>
            </w:r>
          </w:p>
        </w:tc>
        <w:tc>
          <w:tcPr>
            <w:tcW w:w="7380" w:type="dxa"/>
            <w:tcBorders>
              <w:top w:val="single" w:sz="4" w:space="0" w:color="auto"/>
              <w:left w:val="single" w:sz="4" w:space="0" w:color="auto"/>
              <w:bottom w:val="single" w:sz="4" w:space="0" w:color="auto"/>
              <w:right w:val="single" w:sz="4" w:space="0" w:color="auto"/>
            </w:tcBorders>
          </w:tcPr>
          <w:p w14:paraId="5D1E5486" w14:textId="77777777" w:rsidR="00486290" w:rsidRDefault="00486290">
            <w:pPr>
              <w:rPr>
                <w:rFonts w:ascii="Times New Roman" w:hAnsi="Times New Roman"/>
                <w:lang w:val="en-US"/>
              </w:rPr>
            </w:pPr>
          </w:p>
        </w:tc>
      </w:tr>
      <w:tr w:rsidR="00F21950" w14:paraId="1A09A6FC"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0783FB61"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6D4F6604" w14:textId="77777777" w:rsidR="00486290" w:rsidRDefault="00486290">
            <w:pPr>
              <w:rPr>
                <w:rFonts w:ascii="Times New Roman" w:hAnsi="Times New Roman"/>
                <w:lang w:val="en-US"/>
              </w:rPr>
            </w:pPr>
          </w:p>
        </w:tc>
      </w:tr>
    </w:tbl>
    <w:p w14:paraId="7F57CB03" w14:textId="77777777" w:rsidR="00486290" w:rsidRDefault="00486290" w:rsidP="00486290">
      <w:pPr>
        <w:suppressAutoHyphens/>
        <w:autoSpaceDN w:val="0"/>
        <w:spacing w:after="0" w:line="240" w:lineRule="auto"/>
        <w:jc w:val="both"/>
        <w:rPr>
          <w:rFonts w:ascii="Times New Roman" w:eastAsia="Times New Roman" w:hAnsi="Times New Roman"/>
          <w:b/>
          <w:iCs/>
          <w:sz w:val="24"/>
          <w:szCs w:val="24"/>
        </w:rPr>
      </w:pPr>
    </w:p>
    <w:p w14:paraId="66143E81"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31AEC3FD"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18A194AF"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09D1B3E7" w14:textId="77777777" w:rsidR="00486290" w:rsidRDefault="00000000" w:rsidP="00486290">
      <w:pPr>
        <w:rPr>
          <w:rFonts w:ascii="Times New Roman" w:hAnsi="Times New Roman" w:cs="Times New Roman"/>
          <w:b/>
        </w:rPr>
      </w:pPr>
      <w:r>
        <w:rPr>
          <w:rFonts w:ascii="Times New Roman" w:hAnsi="Times New Roman" w:cs="Times New Roman"/>
          <w:b/>
        </w:rPr>
        <w:t xml:space="preserve">Apliecinu, ka esmu iepazinies ar izsoles nolikumu un lūdzu reģistrēt mani kā </w:t>
      </w:r>
    </w:p>
    <w:p w14:paraId="4CEF4C7B" w14:textId="77777777" w:rsidR="00486290" w:rsidRDefault="00000000" w:rsidP="00486290">
      <w:pPr>
        <w:rPr>
          <w:rFonts w:ascii="Times New Roman" w:hAnsi="Times New Roman"/>
          <w:b/>
        </w:rPr>
      </w:pPr>
      <w:r>
        <w:rPr>
          <w:rFonts w:ascii="Times New Roman" w:hAnsi="Times New Roman" w:cs="Times New Roman"/>
          <w:b/>
        </w:rPr>
        <w:t>izsoles dalībnieku.</w:t>
      </w:r>
    </w:p>
    <w:p w14:paraId="1355E0EE" w14:textId="77777777" w:rsidR="00486290" w:rsidRDefault="00000000" w:rsidP="00486290">
      <w:pPr>
        <w:spacing w:after="0" w:line="240" w:lineRule="auto"/>
        <w:rPr>
          <w:rFonts w:ascii="Times New Roman" w:hAnsi="Times New Roman" w:cs="Times New Roman"/>
        </w:rPr>
      </w:pPr>
      <w:r>
        <w:rPr>
          <w:rFonts w:ascii="Times New Roman" w:hAnsi="Times New Roman"/>
        </w:rPr>
        <w:t>2024.gada 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w:t>
      </w:r>
    </w:p>
    <w:p w14:paraId="60A2C08F"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5EC20D55" w14:textId="77777777" w:rsidR="00486290" w:rsidRDefault="00486290" w:rsidP="00486290">
      <w:pPr>
        <w:ind w:left="360"/>
        <w:rPr>
          <w:rFonts w:ascii="Times New Roman" w:hAnsi="Times New Roman"/>
          <w:sz w:val="16"/>
          <w:szCs w:val="16"/>
        </w:rPr>
      </w:pPr>
    </w:p>
    <w:p w14:paraId="5586587C" w14:textId="77777777" w:rsidR="00E7705D" w:rsidRDefault="00000000" w:rsidP="00486290">
      <w:pPr>
        <w:autoSpaceDN w:val="0"/>
        <w:spacing w:after="0" w:line="240" w:lineRule="auto"/>
        <w:jc w:val="right"/>
        <w:rPr>
          <w:rFonts w:ascii="Times New Roman" w:hAnsi="Times New Roman"/>
        </w:rPr>
      </w:pPr>
      <w:r>
        <w:rPr>
          <w:rFonts w:ascii="Times New Roman" w:hAnsi="Times New Roman"/>
        </w:rPr>
        <w:t xml:space="preserve">                                                                            </w:t>
      </w:r>
    </w:p>
    <w:p w14:paraId="1DFD6863" w14:textId="77777777" w:rsidR="00E7705D" w:rsidRDefault="00000000">
      <w:pPr>
        <w:spacing w:after="160" w:line="259" w:lineRule="auto"/>
        <w:rPr>
          <w:rFonts w:ascii="Times New Roman" w:hAnsi="Times New Roman"/>
        </w:rPr>
      </w:pPr>
      <w:r>
        <w:rPr>
          <w:rFonts w:ascii="Times New Roman" w:hAnsi="Times New Roman"/>
        </w:rPr>
        <w:br w:type="page"/>
      </w:r>
    </w:p>
    <w:p w14:paraId="1D9A618D"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2.pielikums</w:t>
      </w:r>
    </w:p>
    <w:p w14:paraId="469D31EB" w14:textId="77777777" w:rsidR="00E7705D" w:rsidRPr="004C75B8" w:rsidRDefault="00000000" w:rsidP="00E7705D">
      <w:pPr>
        <w:spacing w:after="0"/>
        <w:jc w:val="right"/>
        <w:rPr>
          <w:rFonts w:ascii="Times New Roman" w:eastAsia="Times New Roman" w:hAnsi="Times New Roman"/>
        </w:rPr>
      </w:pPr>
      <w:r w:rsidRPr="004C75B8">
        <w:rPr>
          <w:rFonts w:ascii="Times New Roman" w:eastAsia="Times New Roman" w:hAnsi="Times New Roman"/>
        </w:rPr>
        <w:t xml:space="preserve">Rūpnieciskās zvejas tiesību nomas atklātās izsoles nolikums </w:t>
      </w:r>
    </w:p>
    <w:p w14:paraId="1790DA18" w14:textId="77777777" w:rsidR="00E7705D" w:rsidRPr="004C75B8" w:rsidRDefault="00000000" w:rsidP="00E7705D">
      <w:pPr>
        <w:spacing w:after="0"/>
        <w:jc w:val="right"/>
        <w:rPr>
          <w:rFonts w:ascii="Times New Roman" w:eastAsia="Times New Roman" w:hAnsi="Times New Roman"/>
        </w:rPr>
      </w:pPr>
      <w:r w:rsidRPr="004C75B8">
        <w:rPr>
          <w:rFonts w:ascii="Times New Roman" w:eastAsia="Times New Roman" w:hAnsi="Times New Roman"/>
        </w:rPr>
        <w:t>par 5 zušu murdu (</w:t>
      </w:r>
      <w:r w:rsidRPr="004C75B8">
        <w:rPr>
          <w:rFonts w:ascii="Times New Roman" w:hAnsi="Times New Roman"/>
        </w:rPr>
        <w:t xml:space="preserve">sētas garumu līdz 30 m) </w:t>
      </w:r>
      <w:r w:rsidRPr="004C75B8">
        <w:rPr>
          <w:rFonts w:ascii="Times New Roman" w:eastAsia="Times New Roman" w:hAnsi="Times New Roman"/>
        </w:rPr>
        <w:t xml:space="preserve">zvejas rīku limitiem </w:t>
      </w:r>
    </w:p>
    <w:p w14:paraId="2B0B7667" w14:textId="77777777" w:rsidR="00E7705D" w:rsidRPr="004C75B8" w:rsidRDefault="00000000" w:rsidP="00E7705D">
      <w:pPr>
        <w:autoSpaceDN w:val="0"/>
        <w:spacing w:after="0" w:line="240" w:lineRule="auto"/>
        <w:jc w:val="right"/>
        <w:rPr>
          <w:rFonts w:ascii="Times New Roman" w:hAnsi="Times New Roman"/>
        </w:rPr>
      </w:pPr>
      <w:r w:rsidRPr="004C75B8">
        <w:rPr>
          <w:rFonts w:ascii="Times New Roman" w:eastAsia="Times New Roman" w:hAnsi="Times New Roman"/>
        </w:rPr>
        <w:t xml:space="preserve">Nr.1 </w:t>
      </w:r>
      <w:r w:rsidRPr="004C75B8">
        <w:rPr>
          <w:rFonts w:ascii="Times New Roman" w:hAnsi="Times New Roman"/>
        </w:rPr>
        <w:t xml:space="preserve">zvejai </w:t>
      </w:r>
      <w:r w:rsidRPr="004C75B8">
        <w:rPr>
          <w:rFonts w:ascii="Times New Roman" w:eastAsia="Times New Roman" w:hAnsi="Times New Roman"/>
        </w:rPr>
        <w:t>Ludzas novada</w:t>
      </w:r>
      <w:r w:rsidRPr="004C75B8">
        <w:rPr>
          <w:rFonts w:ascii="Times New Roman" w:hAnsi="Times New Roman"/>
        </w:rPr>
        <w:t xml:space="preserve"> </w:t>
      </w:r>
      <w:r w:rsidRPr="004C75B8">
        <w:rPr>
          <w:rFonts w:ascii="Times New Roman" w:eastAsia="Times New Roman" w:hAnsi="Times New Roman"/>
        </w:rPr>
        <w:t>Cirmas pagasta</w:t>
      </w:r>
      <w:r w:rsidRPr="004C75B8">
        <w:rPr>
          <w:rFonts w:ascii="Times New Roman" w:hAnsi="Times New Roman"/>
        </w:rPr>
        <w:t xml:space="preserve"> Cirmas ezerā</w:t>
      </w:r>
    </w:p>
    <w:p w14:paraId="71CA2348" w14:textId="77777777" w:rsidR="00486290" w:rsidRDefault="00486290" w:rsidP="00486290">
      <w:pPr>
        <w:autoSpaceDN w:val="0"/>
        <w:spacing w:after="0" w:line="360" w:lineRule="auto"/>
        <w:jc w:val="both"/>
        <w:rPr>
          <w:rFonts w:ascii="Times New Roman" w:hAnsi="Times New Roman"/>
        </w:rPr>
      </w:pPr>
    </w:p>
    <w:p w14:paraId="72B88780" w14:textId="77777777" w:rsidR="00486290" w:rsidRDefault="00000000" w:rsidP="00486290">
      <w:pPr>
        <w:autoSpaceDN w:val="0"/>
        <w:spacing w:after="0" w:line="360" w:lineRule="auto"/>
        <w:jc w:val="center"/>
        <w:rPr>
          <w:rFonts w:ascii="Times New Roman" w:hAnsi="Times New Roman"/>
          <w:b/>
          <w:bCs/>
          <w:sz w:val="28"/>
          <w:szCs w:val="28"/>
        </w:rPr>
      </w:pPr>
      <w:r>
        <w:rPr>
          <w:rFonts w:ascii="Times New Roman" w:hAnsi="Times New Roman"/>
          <w:b/>
          <w:bCs/>
          <w:sz w:val="28"/>
          <w:szCs w:val="28"/>
        </w:rPr>
        <w:t>Reģistrācijas apliecība Nr. __</w:t>
      </w:r>
    </w:p>
    <w:p w14:paraId="2C332D91" w14:textId="77777777" w:rsidR="00486290" w:rsidRDefault="00486290" w:rsidP="00486290">
      <w:pPr>
        <w:autoSpaceDN w:val="0"/>
        <w:spacing w:after="0" w:line="360" w:lineRule="auto"/>
        <w:jc w:val="both"/>
        <w:rPr>
          <w:rFonts w:ascii="Times New Roman" w:hAnsi="Times New Roman"/>
          <w:b/>
          <w:bCs/>
        </w:rPr>
      </w:pPr>
    </w:p>
    <w:tbl>
      <w:tblPr>
        <w:tblStyle w:val="Reatabula"/>
        <w:tblW w:w="0" w:type="auto"/>
        <w:tblLook w:val="04A0" w:firstRow="1" w:lastRow="0" w:firstColumn="1" w:lastColumn="0" w:noHBand="0" w:noVBand="1"/>
      </w:tblPr>
      <w:tblGrid>
        <w:gridCol w:w="2004"/>
        <w:gridCol w:w="6626"/>
      </w:tblGrid>
      <w:tr w:rsidR="00F21950" w14:paraId="0F99A529"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4267D517" w14:textId="77777777" w:rsidR="00486290" w:rsidRDefault="00000000">
            <w:pPr>
              <w:rPr>
                <w:rFonts w:ascii="Times New Roman" w:hAnsi="Times New Roman"/>
                <w:lang w:val="en-US"/>
              </w:rPr>
            </w:pPr>
            <w:r>
              <w:rPr>
                <w:rFonts w:ascii="Times New Roman" w:hAnsi="Times New Roman"/>
                <w:lang w:val="en-US"/>
              </w:rPr>
              <w:t>Nosaukums :</w:t>
            </w:r>
          </w:p>
        </w:tc>
        <w:tc>
          <w:tcPr>
            <w:tcW w:w="7380" w:type="dxa"/>
            <w:tcBorders>
              <w:top w:val="single" w:sz="4" w:space="0" w:color="auto"/>
              <w:left w:val="single" w:sz="4" w:space="0" w:color="auto"/>
              <w:bottom w:val="single" w:sz="4" w:space="0" w:color="auto"/>
              <w:right w:val="single" w:sz="4" w:space="0" w:color="auto"/>
            </w:tcBorders>
          </w:tcPr>
          <w:p w14:paraId="24669CCA" w14:textId="77777777" w:rsidR="00486290" w:rsidRDefault="00486290">
            <w:pPr>
              <w:rPr>
                <w:rFonts w:ascii="Times New Roman" w:hAnsi="Times New Roman"/>
                <w:lang w:val="en-US"/>
              </w:rPr>
            </w:pPr>
          </w:p>
        </w:tc>
      </w:tr>
      <w:tr w:rsidR="00F21950" w14:paraId="6B7E94B5"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1461DD14" w14:textId="77777777" w:rsidR="00486290" w:rsidRDefault="00000000">
            <w:pPr>
              <w:rPr>
                <w:rFonts w:ascii="Times New Roman" w:hAnsi="Times New Roman"/>
                <w:lang w:val="en-US"/>
              </w:rPr>
            </w:pPr>
            <w:r>
              <w:rPr>
                <w:rFonts w:ascii="Times New Roman" w:hAnsi="Times New Roman"/>
                <w:lang w:val="en-US"/>
              </w:rPr>
              <w:t>Reģistrācijas Nr.:</w:t>
            </w:r>
          </w:p>
        </w:tc>
        <w:tc>
          <w:tcPr>
            <w:tcW w:w="7380" w:type="dxa"/>
            <w:tcBorders>
              <w:top w:val="single" w:sz="4" w:space="0" w:color="auto"/>
              <w:left w:val="single" w:sz="4" w:space="0" w:color="auto"/>
              <w:bottom w:val="single" w:sz="4" w:space="0" w:color="auto"/>
              <w:right w:val="single" w:sz="4" w:space="0" w:color="auto"/>
            </w:tcBorders>
          </w:tcPr>
          <w:p w14:paraId="096B112D" w14:textId="77777777" w:rsidR="00486290" w:rsidRDefault="00486290">
            <w:pPr>
              <w:rPr>
                <w:rFonts w:ascii="Times New Roman" w:hAnsi="Times New Roman"/>
                <w:lang w:val="en-US"/>
              </w:rPr>
            </w:pPr>
          </w:p>
        </w:tc>
      </w:tr>
      <w:tr w:rsidR="00F21950" w14:paraId="6A68C24B"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721BC7C8" w14:textId="77777777" w:rsidR="00486290" w:rsidRDefault="00000000">
            <w:pPr>
              <w:rPr>
                <w:rFonts w:ascii="Times New Roman" w:hAnsi="Times New Roman"/>
                <w:lang w:val="en-US"/>
              </w:rPr>
            </w:pPr>
            <w:r>
              <w:rPr>
                <w:rFonts w:ascii="Times New Roman" w:hAnsi="Times New Roman"/>
                <w:lang w:val="en-US"/>
              </w:rPr>
              <w:t>Juridiskā adrese</w:t>
            </w:r>
          </w:p>
        </w:tc>
        <w:tc>
          <w:tcPr>
            <w:tcW w:w="7380" w:type="dxa"/>
            <w:tcBorders>
              <w:top w:val="single" w:sz="4" w:space="0" w:color="auto"/>
              <w:left w:val="single" w:sz="4" w:space="0" w:color="auto"/>
              <w:bottom w:val="single" w:sz="4" w:space="0" w:color="auto"/>
              <w:right w:val="single" w:sz="4" w:space="0" w:color="auto"/>
            </w:tcBorders>
          </w:tcPr>
          <w:p w14:paraId="2ECC3061" w14:textId="77777777" w:rsidR="00486290" w:rsidRDefault="00486290">
            <w:pPr>
              <w:rPr>
                <w:rFonts w:ascii="Times New Roman" w:hAnsi="Times New Roman"/>
                <w:lang w:val="en-US"/>
              </w:rPr>
            </w:pPr>
          </w:p>
        </w:tc>
      </w:tr>
      <w:tr w:rsidR="00F21950" w14:paraId="55D6CD92"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4FF294E8" w14:textId="77777777" w:rsidR="00486290" w:rsidRDefault="00000000">
            <w:pPr>
              <w:rPr>
                <w:rFonts w:ascii="Times New Roman" w:hAnsi="Times New Roman"/>
                <w:lang w:val="en-US"/>
              </w:rPr>
            </w:pPr>
            <w:r>
              <w:rPr>
                <w:rFonts w:ascii="Times New Roman" w:hAnsi="Times New Roman"/>
                <w:lang w:val="en-US"/>
              </w:rPr>
              <w:t>Tālrunis</w:t>
            </w:r>
          </w:p>
        </w:tc>
        <w:tc>
          <w:tcPr>
            <w:tcW w:w="7380" w:type="dxa"/>
            <w:tcBorders>
              <w:top w:val="single" w:sz="4" w:space="0" w:color="auto"/>
              <w:left w:val="single" w:sz="4" w:space="0" w:color="auto"/>
              <w:bottom w:val="single" w:sz="4" w:space="0" w:color="auto"/>
              <w:right w:val="single" w:sz="4" w:space="0" w:color="auto"/>
            </w:tcBorders>
          </w:tcPr>
          <w:p w14:paraId="28476412" w14:textId="77777777" w:rsidR="00486290" w:rsidRDefault="00486290">
            <w:pPr>
              <w:rPr>
                <w:rFonts w:ascii="Times New Roman" w:hAnsi="Times New Roman"/>
                <w:lang w:val="en-US"/>
              </w:rPr>
            </w:pPr>
          </w:p>
        </w:tc>
      </w:tr>
      <w:tr w:rsidR="00F21950" w14:paraId="22CBC29A"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2C993B5F"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0D87837B" w14:textId="77777777" w:rsidR="00486290" w:rsidRDefault="00486290">
            <w:pPr>
              <w:rPr>
                <w:rFonts w:ascii="Times New Roman" w:hAnsi="Times New Roman"/>
                <w:lang w:val="en-US"/>
              </w:rPr>
            </w:pPr>
          </w:p>
        </w:tc>
      </w:tr>
    </w:tbl>
    <w:p w14:paraId="7DF55B45" w14:textId="77777777" w:rsidR="00486290" w:rsidRDefault="00486290" w:rsidP="00486290">
      <w:pPr>
        <w:autoSpaceDN w:val="0"/>
        <w:spacing w:after="0" w:line="360" w:lineRule="auto"/>
        <w:jc w:val="both"/>
        <w:rPr>
          <w:rFonts w:ascii="Times New Roman" w:hAnsi="Times New Roman"/>
        </w:rPr>
      </w:pPr>
    </w:p>
    <w:tbl>
      <w:tblPr>
        <w:tblW w:w="0" w:type="auto"/>
        <w:jc w:val="center"/>
        <w:tblLook w:val="04A0" w:firstRow="1" w:lastRow="0" w:firstColumn="1" w:lastColumn="0" w:noHBand="0" w:noVBand="1"/>
      </w:tblPr>
      <w:tblGrid>
        <w:gridCol w:w="1734"/>
        <w:gridCol w:w="617"/>
      </w:tblGrid>
      <w:tr w:rsidR="00F21950" w14:paraId="54F2D889" w14:textId="77777777" w:rsidTr="00486290">
        <w:trPr>
          <w:jc w:val="center"/>
        </w:trPr>
        <w:tc>
          <w:tcPr>
            <w:tcW w:w="1734" w:type="dxa"/>
          </w:tcPr>
          <w:p w14:paraId="48BB514A" w14:textId="77777777" w:rsidR="00486290" w:rsidRDefault="00486290" w:rsidP="00E7705D">
            <w:pPr>
              <w:spacing w:after="160" w:line="259" w:lineRule="auto"/>
              <w:rPr>
                <w:rFonts w:ascii="Times New Roman" w:eastAsia="Times New Roman" w:hAnsi="Times New Roman"/>
                <w:sz w:val="18"/>
                <w:szCs w:val="18"/>
              </w:rPr>
            </w:pPr>
          </w:p>
        </w:tc>
        <w:tc>
          <w:tcPr>
            <w:tcW w:w="617" w:type="dxa"/>
          </w:tcPr>
          <w:p w14:paraId="552A5B06" w14:textId="77777777" w:rsidR="00486290" w:rsidRDefault="00486290">
            <w:pPr>
              <w:spacing w:after="0" w:line="240" w:lineRule="auto"/>
              <w:jc w:val="center"/>
              <w:rPr>
                <w:rFonts w:ascii="Times New Roman" w:eastAsia="Times New Roman" w:hAnsi="Times New Roman"/>
                <w:sz w:val="18"/>
                <w:szCs w:val="18"/>
              </w:rPr>
            </w:pPr>
          </w:p>
        </w:tc>
      </w:tr>
    </w:tbl>
    <w:p w14:paraId="0369D411" w14:textId="77777777" w:rsidR="00486290" w:rsidRDefault="00486290" w:rsidP="00486290">
      <w:pPr>
        <w:autoSpaceDN w:val="0"/>
        <w:spacing w:after="0" w:line="360" w:lineRule="auto"/>
        <w:jc w:val="both"/>
        <w:rPr>
          <w:rFonts w:ascii="Times New Roman" w:eastAsia="Times New Roman" w:hAnsi="Times New Roman"/>
          <w:b/>
          <w:bCs/>
        </w:rPr>
      </w:pPr>
    </w:p>
    <w:p w14:paraId="0DF950EB"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30A1F873"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50C52CA4"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374E79C1" w14:textId="77777777" w:rsidR="00486290" w:rsidRDefault="00000000" w:rsidP="00486290">
      <w:pPr>
        <w:autoSpaceDN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Apliecība izdota 2024.gada ___.   _______________</w:t>
      </w:r>
    </w:p>
    <w:p w14:paraId="58A1A359" w14:textId="77777777" w:rsidR="00486290" w:rsidRDefault="00486290" w:rsidP="00486290">
      <w:pPr>
        <w:autoSpaceDN w:val="0"/>
        <w:spacing w:after="0" w:line="360" w:lineRule="auto"/>
        <w:jc w:val="both"/>
        <w:rPr>
          <w:rFonts w:ascii="Times New Roman" w:hAnsi="Times New Roman"/>
        </w:rPr>
      </w:pPr>
    </w:p>
    <w:p w14:paraId="4C047D0D" w14:textId="77777777" w:rsidR="00486290" w:rsidRDefault="00486290" w:rsidP="00486290">
      <w:pPr>
        <w:autoSpaceDN w:val="0"/>
        <w:spacing w:after="0" w:line="360" w:lineRule="auto"/>
        <w:jc w:val="both"/>
        <w:rPr>
          <w:rFonts w:ascii="Times New Roman" w:hAnsi="Times New Roman"/>
        </w:rPr>
      </w:pPr>
    </w:p>
    <w:p w14:paraId="633E2EE4" w14:textId="77777777" w:rsidR="00486290" w:rsidRDefault="00000000" w:rsidP="00486290">
      <w:pPr>
        <w:spacing w:after="0" w:line="240" w:lineRule="auto"/>
        <w:rPr>
          <w:rFonts w:ascii="Times New Roman" w:hAnsi="Times New Roman" w:cs="Times New Roman"/>
        </w:rPr>
      </w:pPr>
      <w:r>
        <w:rPr>
          <w:rFonts w:ascii="Times New Roman" w:hAnsi="Times New Roman"/>
        </w:rPr>
        <w:t>Reģistratora vārds, uzvārds :      Komisijas loceklis:</w:t>
      </w:r>
      <w:r>
        <w:rPr>
          <w:rFonts w:ascii="Times New Roman" w:hAnsi="Times New Roman"/>
        </w:rPr>
        <w:tab/>
        <w:t>________________________________</w:t>
      </w:r>
    </w:p>
    <w:p w14:paraId="6399D27E"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1F2D1AAB" w14:textId="77777777" w:rsidR="00486290" w:rsidRDefault="00486290" w:rsidP="00486290">
      <w:pPr>
        <w:autoSpaceDN w:val="0"/>
        <w:spacing w:after="0" w:line="240" w:lineRule="auto"/>
        <w:jc w:val="both"/>
        <w:rPr>
          <w:rFonts w:ascii="Times New Roman" w:hAnsi="Times New Roman"/>
        </w:rPr>
      </w:pPr>
    </w:p>
    <w:p w14:paraId="2064E55E" w14:textId="77777777" w:rsidR="00486290" w:rsidRDefault="00486290" w:rsidP="00486290">
      <w:pPr>
        <w:autoSpaceDN w:val="0"/>
        <w:spacing w:after="0" w:line="360" w:lineRule="auto"/>
        <w:jc w:val="both"/>
        <w:rPr>
          <w:rFonts w:ascii="Times New Roman" w:hAnsi="Times New Roman"/>
        </w:rPr>
      </w:pPr>
    </w:p>
    <w:p w14:paraId="59C0196B" w14:textId="77777777" w:rsidR="00486290" w:rsidRDefault="00486290" w:rsidP="00486290">
      <w:pPr>
        <w:spacing w:after="0"/>
        <w:ind w:right="3"/>
        <w:jc w:val="both"/>
        <w:rPr>
          <w:rFonts w:ascii="Times New Roman" w:hAnsi="Times New Roman" w:cs="Times New Roman"/>
          <w:bCs/>
          <w:sz w:val="24"/>
          <w:szCs w:val="24"/>
        </w:rPr>
      </w:pPr>
    </w:p>
    <w:p w14:paraId="399C08A5" w14:textId="77777777" w:rsidR="00486290" w:rsidRDefault="00486290" w:rsidP="00486290">
      <w:pPr>
        <w:spacing w:after="0" w:line="240" w:lineRule="auto"/>
        <w:jc w:val="center"/>
        <w:rPr>
          <w:rFonts w:ascii="Times New Roman" w:eastAsia="Times New Roman" w:hAnsi="Times New Roman" w:cs="Times New Roman"/>
          <w:sz w:val="24"/>
          <w:szCs w:val="24"/>
          <w:lang w:eastAsia="lv-LV"/>
        </w:rPr>
      </w:pPr>
    </w:p>
    <w:p w14:paraId="32047590" w14:textId="77777777" w:rsidR="00C43F8A" w:rsidRDefault="00C43F8A"/>
    <w:sectPr w:rsidR="00C43F8A">
      <w:footerReference w:type="defaul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264C0" w14:textId="77777777" w:rsidR="00EC2FF1" w:rsidRDefault="00EC2FF1">
      <w:pPr>
        <w:spacing w:after="0" w:line="240" w:lineRule="auto"/>
      </w:pPr>
      <w:r>
        <w:separator/>
      </w:r>
    </w:p>
  </w:endnote>
  <w:endnote w:type="continuationSeparator" w:id="0">
    <w:p w14:paraId="1663D8CE" w14:textId="77777777" w:rsidR="00EC2FF1" w:rsidRDefault="00EC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A063A" w14:textId="77777777" w:rsidR="00F21950"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7A510" w14:textId="77777777" w:rsidR="00F21950"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5A494" w14:textId="77777777" w:rsidR="00EC2FF1" w:rsidRDefault="00EC2FF1">
      <w:pPr>
        <w:spacing w:after="0" w:line="240" w:lineRule="auto"/>
      </w:pPr>
      <w:r>
        <w:separator/>
      </w:r>
    </w:p>
  </w:footnote>
  <w:footnote w:type="continuationSeparator" w:id="0">
    <w:p w14:paraId="00AD7401" w14:textId="77777777" w:rsidR="00EC2FF1" w:rsidRDefault="00EC2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5246B"/>
    <w:multiLevelType w:val="hybridMultilevel"/>
    <w:tmpl w:val="A16E76B8"/>
    <w:lvl w:ilvl="0" w:tplc="9E8A867E">
      <w:start w:val="1"/>
      <w:numFmt w:val="upperRoman"/>
      <w:lvlText w:val="%1."/>
      <w:lvlJc w:val="right"/>
      <w:pPr>
        <w:ind w:left="720" w:hanging="360"/>
      </w:pPr>
    </w:lvl>
    <w:lvl w:ilvl="1" w:tplc="21CAB742">
      <w:start w:val="1"/>
      <w:numFmt w:val="lowerLetter"/>
      <w:lvlText w:val="%2."/>
      <w:lvlJc w:val="left"/>
      <w:pPr>
        <w:ind w:left="1440" w:hanging="360"/>
      </w:pPr>
    </w:lvl>
    <w:lvl w:ilvl="2" w:tplc="D77E9C14">
      <w:start w:val="1"/>
      <w:numFmt w:val="lowerRoman"/>
      <w:lvlText w:val="%3."/>
      <w:lvlJc w:val="right"/>
      <w:pPr>
        <w:ind w:left="2160" w:hanging="180"/>
      </w:pPr>
    </w:lvl>
    <w:lvl w:ilvl="3" w:tplc="45DEB01E">
      <w:start w:val="1"/>
      <w:numFmt w:val="decimal"/>
      <w:lvlText w:val="%4."/>
      <w:lvlJc w:val="left"/>
      <w:pPr>
        <w:ind w:left="2880" w:hanging="360"/>
      </w:pPr>
    </w:lvl>
    <w:lvl w:ilvl="4" w:tplc="F8B01560">
      <w:start w:val="1"/>
      <w:numFmt w:val="lowerLetter"/>
      <w:lvlText w:val="%5."/>
      <w:lvlJc w:val="left"/>
      <w:pPr>
        <w:ind w:left="3600" w:hanging="360"/>
      </w:pPr>
    </w:lvl>
    <w:lvl w:ilvl="5" w:tplc="6DDE4048">
      <w:start w:val="1"/>
      <w:numFmt w:val="lowerRoman"/>
      <w:lvlText w:val="%6."/>
      <w:lvlJc w:val="right"/>
      <w:pPr>
        <w:ind w:left="4320" w:hanging="180"/>
      </w:pPr>
    </w:lvl>
    <w:lvl w:ilvl="6" w:tplc="6A76BC82">
      <w:start w:val="1"/>
      <w:numFmt w:val="decimal"/>
      <w:lvlText w:val="%7."/>
      <w:lvlJc w:val="left"/>
      <w:pPr>
        <w:ind w:left="5040" w:hanging="360"/>
      </w:pPr>
    </w:lvl>
    <w:lvl w:ilvl="7" w:tplc="78FAA762">
      <w:start w:val="1"/>
      <w:numFmt w:val="lowerLetter"/>
      <w:lvlText w:val="%8."/>
      <w:lvlJc w:val="left"/>
      <w:pPr>
        <w:ind w:left="5760" w:hanging="360"/>
      </w:pPr>
    </w:lvl>
    <w:lvl w:ilvl="8" w:tplc="092644A4">
      <w:start w:val="1"/>
      <w:numFmt w:val="lowerRoman"/>
      <w:lvlText w:val="%9."/>
      <w:lvlJc w:val="right"/>
      <w:pPr>
        <w:ind w:left="6480" w:hanging="180"/>
      </w:pPr>
    </w:lvl>
  </w:abstractNum>
  <w:abstractNum w:abstractNumId="1" w15:restartNumberingAfterBreak="0">
    <w:nsid w:val="7D347A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6723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777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90"/>
    <w:rsid w:val="00275A17"/>
    <w:rsid w:val="0036322C"/>
    <w:rsid w:val="00486290"/>
    <w:rsid w:val="004C75B8"/>
    <w:rsid w:val="00670BBC"/>
    <w:rsid w:val="006F38B6"/>
    <w:rsid w:val="007A31A0"/>
    <w:rsid w:val="009A4E4B"/>
    <w:rsid w:val="00AE1663"/>
    <w:rsid w:val="00C43F8A"/>
    <w:rsid w:val="00C6603B"/>
    <w:rsid w:val="00D275AB"/>
    <w:rsid w:val="00E611B3"/>
    <w:rsid w:val="00E7705D"/>
    <w:rsid w:val="00EC2FF1"/>
    <w:rsid w:val="00F205D0"/>
    <w:rsid w:val="00F21950"/>
    <w:rsid w:val="00FA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BFD6"/>
  <w15:chartTrackingRefBased/>
  <w15:docId w15:val="{A661D6E1-D8EB-4FC5-8211-E6A85DF5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6290"/>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86290"/>
    <w:rPr>
      <w:color w:val="0000FF"/>
      <w:u w:val="single"/>
    </w:rPr>
  </w:style>
  <w:style w:type="table" w:styleId="Reatabula">
    <w:name w:val="Table Grid"/>
    <w:basedOn w:val="Parastatabula"/>
    <w:uiPriority w:val="59"/>
    <w:rsid w:val="00486290"/>
    <w:pPr>
      <w:spacing w:after="0" w:line="240" w:lineRule="auto"/>
    </w:pPr>
    <w:rPr>
      <w:rFonts w:ascii="Calibri" w:eastAsia="Calibri" w:hAnsi="Calibri" w:cs="Times New Roman"/>
      <w:sz w:val="20"/>
      <w:szCs w:val="2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http://www.ludz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AB78-FB06-4F14-967C-585C30A7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6145</Words>
  <Characters>3504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dc:creator>
  <cp:lastModifiedBy>Jana</cp:lastModifiedBy>
  <cp:revision>2</cp:revision>
  <cp:lastPrinted>2024-03-26T08:25:00Z</cp:lastPrinted>
  <dcterms:created xsi:type="dcterms:W3CDTF">2024-03-28T09:15:00Z</dcterms:created>
  <dcterms:modified xsi:type="dcterms:W3CDTF">2024-03-28T09:15:00Z</dcterms:modified>
</cp:coreProperties>
</file>