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uhj7bntidbu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Nolikuma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“Ludzas novada Jauniešu gada balva 2025 KĀP-NES!”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pielikums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ahp27ly0l4k4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P‌ ‌I‌ ‌E‌ ‌T‌ ‌E‌ ‌I‌ ‌K‌ ‌U ‌M‌ ‌S‌ 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konkursam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Ludzas novada Jauniešu gada balva 2025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KĀP-NES!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Nominācijas nosaukums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(Atbilstoši nolikumam)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4" w:val="dashed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Nominācijas pretendents</w:t>
      </w: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7"/>
        <w:gridCol w:w="5387"/>
        <w:tblGridChange w:id="0">
          <w:tblGrid>
            <w:gridCol w:w="4077"/>
            <w:gridCol w:w="538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Vārds, uzvārds /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Jaunieša vecums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Skola, klase vai organizācija/darbavieta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E-pasta adrese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Tālruņa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Kontaktpersona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(nepilngadīgai personai – vecāki/aizbildnis, juridiskai personai – vadītājs)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 kontaktinformācija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Deklarētā dzīvesvietas adrese/ Juridiskā adrese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Nominācijas piešķiršanas pamatojums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(Pamatojiet, kādēļ tieši šo pretendentu iesakāt izsludinātajam konkursam, atbilstoši nolikumam un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vērtēšanas kritērijiem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kas definēti šī nolikuma 2.pielikumā. Miniet, ja pretendents ir ieguvis godalgas, kā arī aprakstiet to nozīmīgumu.)</w:t>
      </w:r>
      <w:r w:rsidDel="00000000" w:rsidR="00000000" w:rsidRPr="00000000">
        <w:rPr>
          <w:rtl w:val="0"/>
        </w:rPr>
      </w:r>
    </w:p>
    <w:tbl>
      <w:tblPr>
        <w:tblStyle w:val="Table2"/>
        <w:tblW w:w="946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4"/>
        <w:tblGridChange w:id="0">
          <w:tblGrid>
            <w:gridCol w:w="946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 vai video pieejams šajā saitē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(jābūt aktīvai ne mazāk kā 2 nedēļas kopš pieteikuma iesniegšanas)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3"/>
        <w:tblW w:w="946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4"/>
        <w:tblGridChange w:id="0">
          <w:tblGrid>
            <w:gridCol w:w="946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Iesniedzējs</w:t>
      </w:r>
      <w:r w:rsidDel="00000000" w:rsidR="00000000" w:rsidRPr="00000000">
        <w:rPr>
          <w:rtl w:val="0"/>
        </w:rPr>
      </w:r>
    </w:p>
    <w:tbl>
      <w:tblPr>
        <w:tblStyle w:val="Table4"/>
        <w:tblW w:w="946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7"/>
        <w:gridCol w:w="5387"/>
        <w:tblGridChange w:id="0">
          <w:tblGrid>
            <w:gridCol w:w="4077"/>
            <w:gridCol w:w="538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Vārds, uzvārds / organizācija / iestāde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E-pasta adrese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Tālruņa numurs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Deklarētā dzīvesvietas adrese / juridiskā adrese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Iesniedzējs un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pretendents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apliecina, ka: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ir iepazinušies un piekrīt konkursa “Ludzas novada Jauniešu gada balva 2025 KĀP-NES!” nolikuma nosacījumiem;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pieteikumā norādītā informācija, tai skaitā personas dati, ir precīzi un patiesi;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ir informēts(-a) un piekrīt savu fizisko personas datu apstrādei, ievērojot Vispārīgās datu aizsardzības regulas prasības, ka dati tiks apstrādāti tādā apjomā, kāds nepieciešams pieteikuma izskatīšanai.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Iesniedzēja paraksts*:</w:t>
        <w:tab/>
        <w:tab/>
        <w:tab/>
        <w:tab/>
        <w:tab/>
        <w:tab/>
        <w:t xml:space="preserve">Pretendenta paraksts*: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</w:t>
        <w:tab/>
        <w:tab/>
        <w:tab/>
        <w:tab/>
        <w:t xml:space="preserve">____________________________</w:t>
        <w:tab/>
        <w:tab/>
        <w:tab/>
        <w:tab/>
        <w:tab/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Datums _____________________</w:t>
        <w:tab/>
        <w:tab/>
        <w:tab/>
        <w:tab/>
        <w:t xml:space="preserve">Datums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Elektroniski iesniegtie pieteikumi jāparaksta ar drošu elektronisko parakstu (eParaksts, eID u.c.) vai jāpievieno skenēts pašrocīgā paraksta attēls.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Papīra formātā iesniegtie pieteikumi jāparaksta pašrocīgi.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7" w:orient="portrait"/>
      <w:pgMar w:bottom="851" w:top="1134" w:left="1560" w:right="851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Šis dokuments ir parakstīts ar drošu elektronisko parakstu un satur laika zīmogu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l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2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