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898FF" w14:textId="77777777" w:rsidR="00400CB2" w:rsidRPr="00400CB2" w:rsidRDefault="00000000" w:rsidP="00400CB2">
      <w:pPr>
        <w:spacing w:after="0" w:line="240" w:lineRule="auto"/>
        <w:jc w:val="right"/>
        <w:rPr>
          <w:rFonts w:ascii="Times New Roman" w:eastAsia="Calibri" w:hAnsi="Times New Roman" w:cs="Times New Roman"/>
          <w:color w:val="000000"/>
          <w:kern w:val="0"/>
          <w:sz w:val="24"/>
          <w:szCs w:val="24"/>
          <w14:ligatures w14:val="none"/>
        </w:rPr>
      </w:pPr>
      <w:r w:rsidRPr="00400CB2">
        <w:rPr>
          <w:rFonts w:ascii="Times New Roman" w:eastAsia="Calibri" w:hAnsi="Times New Roman" w:cs="Times New Roman"/>
          <w:color w:val="000000"/>
          <w:kern w:val="0"/>
          <w:sz w:val="24"/>
          <w:szCs w:val="24"/>
          <w14:ligatures w14:val="none"/>
        </w:rPr>
        <w:t>5. pielikums</w:t>
      </w:r>
    </w:p>
    <w:p w14:paraId="3C925789" w14:textId="77777777" w:rsidR="00400CB2" w:rsidRPr="00400CB2" w:rsidRDefault="00000000" w:rsidP="00400CB2">
      <w:pPr>
        <w:spacing w:after="0" w:line="240" w:lineRule="auto"/>
        <w:jc w:val="right"/>
        <w:rPr>
          <w:rFonts w:ascii="Times New Roman" w:eastAsia="Calibri" w:hAnsi="Times New Roman" w:cs="Times New Roman"/>
          <w:color w:val="000000"/>
          <w:kern w:val="0"/>
          <w:sz w:val="24"/>
          <w:szCs w:val="24"/>
          <w14:ligatures w14:val="none"/>
        </w:rPr>
      </w:pPr>
      <w:bookmarkStart w:id="0" w:name="_Hlk190270655"/>
      <w:r w:rsidRPr="00400CB2">
        <w:rPr>
          <w:rFonts w:ascii="Times New Roman" w:eastAsia="Calibri" w:hAnsi="Times New Roman" w:cs="Times New Roman"/>
          <w:color w:val="000000"/>
          <w:kern w:val="0"/>
          <w:sz w:val="24"/>
          <w:szCs w:val="24"/>
          <w14:ligatures w14:val="none"/>
        </w:rPr>
        <w:t>Biznesa ideju konkursa “Esi uzņēmējs Ludzas novadā 202</w:t>
      </w:r>
      <w:r>
        <w:rPr>
          <w:rFonts w:ascii="Times New Roman" w:eastAsia="Calibri" w:hAnsi="Times New Roman" w:cs="Times New Roman"/>
          <w:color w:val="000000"/>
          <w:kern w:val="0"/>
          <w:sz w:val="24"/>
          <w:szCs w:val="24"/>
          <w14:ligatures w14:val="none"/>
        </w:rPr>
        <w:t>6</w:t>
      </w:r>
      <w:r w:rsidRPr="00400CB2">
        <w:rPr>
          <w:rFonts w:ascii="Times New Roman" w:eastAsia="Calibri" w:hAnsi="Times New Roman" w:cs="Times New Roman"/>
          <w:color w:val="000000"/>
          <w:kern w:val="0"/>
          <w:sz w:val="24"/>
          <w:szCs w:val="24"/>
          <w14:ligatures w14:val="none"/>
        </w:rPr>
        <w:t>” nolikumam</w:t>
      </w:r>
    </w:p>
    <w:bookmarkEnd w:id="0"/>
    <w:p w14:paraId="553507FF" w14:textId="77777777" w:rsidR="00400CB2" w:rsidRPr="00400CB2" w:rsidRDefault="00400CB2" w:rsidP="00400CB2">
      <w:pPr>
        <w:spacing w:after="200" w:line="276" w:lineRule="auto"/>
        <w:jc w:val="center"/>
        <w:rPr>
          <w:rFonts w:ascii="Times New Roman" w:eastAsia="Calibri" w:hAnsi="Times New Roman" w:cs="Times New Roman"/>
          <w:b/>
          <w:bCs/>
          <w:color w:val="000000"/>
          <w:kern w:val="0"/>
          <w:sz w:val="24"/>
          <w:szCs w:val="24"/>
          <w14:ligatures w14:val="none"/>
        </w:rPr>
      </w:pPr>
    </w:p>
    <w:p w14:paraId="6E80AAAF" w14:textId="77777777" w:rsidR="00400CB2" w:rsidRPr="00400CB2" w:rsidRDefault="00000000" w:rsidP="00400CB2">
      <w:pPr>
        <w:spacing w:after="200" w:line="276" w:lineRule="auto"/>
        <w:jc w:val="center"/>
        <w:rPr>
          <w:rFonts w:ascii="Times New Roman" w:eastAsia="Calibri" w:hAnsi="Times New Roman" w:cs="Times New Roman"/>
          <w:b/>
          <w:bCs/>
          <w:color w:val="000000"/>
          <w:kern w:val="0"/>
          <w:sz w:val="24"/>
          <w:szCs w:val="24"/>
          <w14:ligatures w14:val="none"/>
        </w:rPr>
      </w:pPr>
      <w:r w:rsidRPr="00400CB2">
        <w:rPr>
          <w:rFonts w:ascii="Times New Roman" w:eastAsia="Calibri" w:hAnsi="Times New Roman" w:cs="Times New Roman"/>
          <w:b/>
          <w:bCs/>
          <w:color w:val="000000"/>
          <w:kern w:val="0"/>
          <w:sz w:val="24"/>
          <w:szCs w:val="24"/>
          <w14:ligatures w14:val="none"/>
        </w:rPr>
        <w:t>LĪGUMA PROJEKTS</w:t>
      </w:r>
    </w:p>
    <w:p w14:paraId="5920EEBD" w14:textId="77777777" w:rsidR="00400CB2" w:rsidRPr="00400CB2" w:rsidRDefault="00000000" w:rsidP="00400CB2">
      <w:pPr>
        <w:spacing w:after="200" w:line="276" w:lineRule="auto"/>
        <w:jc w:val="center"/>
        <w:rPr>
          <w:rFonts w:ascii="Times New Roman" w:eastAsia="Calibri" w:hAnsi="Times New Roman" w:cs="Times New Roman"/>
          <w:b/>
          <w:bCs/>
          <w:color w:val="000000"/>
          <w:kern w:val="0"/>
          <w:sz w:val="24"/>
          <w:szCs w:val="24"/>
          <w14:ligatures w14:val="none"/>
        </w:rPr>
      </w:pPr>
      <w:r w:rsidRPr="00400CB2">
        <w:rPr>
          <w:rFonts w:ascii="Times New Roman" w:eastAsia="Calibri" w:hAnsi="Times New Roman" w:cs="Times New Roman"/>
          <w:b/>
          <w:bCs/>
          <w:color w:val="000000"/>
          <w:kern w:val="0"/>
          <w:sz w:val="24"/>
          <w:szCs w:val="24"/>
          <w14:ligatures w14:val="none"/>
        </w:rPr>
        <w:t>Līgums Nr. [</w:t>
      </w:r>
      <w:r w:rsidRPr="00400CB2">
        <w:rPr>
          <w:rFonts w:ascii="Times New Roman" w:eastAsia="Calibri" w:hAnsi="Times New Roman" w:cs="Times New Roman"/>
          <w:b/>
          <w:bCs/>
          <w:color w:val="000000"/>
          <w:kern w:val="0"/>
          <w:sz w:val="24"/>
          <w:szCs w:val="24"/>
          <w:shd w:val="clear" w:color="auto" w:fill="D9D9D9"/>
          <w14:ligatures w14:val="none"/>
        </w:rPr>
        <w:t>līguma numurs</w:t>
      </w:r>
      <w:r w:rsidRPr="00400CB2">
        <w:rPr>
          <w:rFonts w:ascii="Times New Roman" w:eastAsia="Calibri" w:hAnsi="Times New Roman" w:cs="Times New Roman"/>
          <w:b/>
          <w:bCs/>
          <w:color w:val="000000"/>
          <w:kern w:val="0"/>
          <w:sz w:val="24"/>
          <w:szCs w:val="24"/>
          <w14:ligatures w14:val="none"/>
        </w:rPr>
        <w:t>]</w:t>
      </w:r>
      <w:r w:rsidRPr="00400CB2">
        <w:rPr>
          <w:rFonts w:ascii="Times New Roman" w:eastAsia="Calibri" w:hAnsi="Times New Roman" w:cs="Times New Roman"/>
          <w:color w:val="000000"/>
          <w:kern w:val="0"/>
          <w:sz w:val="24"/>
          <w:szCs w:val="24"/>
          <w14:ligatures w14:val="none"/>
        </w:rPr>
        <w:br/>
      </w:r>
      <w:r w:rsidRPr="00400CB2">
        <w:rPr>
          <w:rFonts w:ascii="Times New Roman" w:eastAsia="Calibri" w:hAnsi="Times New Roman" w:cs="Times New Roman"/>
          <w:b/>
          <w:bCs/>
          <w:color w:val="000000"/>
          <w:kern w:val="0"/>
          <w:sz w:val="24"/>
          <w:szCs w:val="24"/>
          <w14:ligatures w14:val="none"/>
        </w:rPr>
        <w:t>par līdzfinansējuma piešķiršanu un izlietojumu</w:t>
      </w:r>
    </w:p>
    <w:p w14:paraId="5F73A98A" w14:textId="77777777" w:rsidR="00400CB2" w:rsidRPr="00400CB2" w:rsidRDefault="00000000" w:rsidP="00400CB2">
      <w:pPr>
        <w:spacing w:after="0" w:line="276" w:lineRule="auto"/>
        <w:jc w:val="both"/>
        <w:rPr>
          <w:rFonts w:ascii="Times New Roman" w:eastAsia="Calibri" w:hAnsi="Times New Roman" w:cs="Times New Roman"/>
          <w:i/>
          <w:iCs/>
          <w:color w:val="000000"/>
          <w:kern w:val="0"/>
          <w:sz w:val="24"/>
          <w:szCs w:val="24"/>
          <w14:ligatures w14:val="none"/>
        </w:rPr>
      </w:pPr>
      <w:r w:rsidRPr="00400CB2">
        <w:rPr>
          <w:rFonts w:ascii="Times New Roman" w:eastAsia="Calibri" w:hAnsi="Times New Roman" w:cs="Times New Roman"/>
          <w:i/>
          <w:iCs/>
          <w:color w:val="000000"/>
          <w:kern w:val="0"/>
          <w:sz w:val="24"/>
          <w:szCs w:val="24"/>
          <w14:ligatures w14:val="none"/>
        </w:rPr>
        <w:t>Vieta (</w:t>
      </w:r>
      <w:r w:rsidRPr="00400CB2">
        <w:rPr>
          <w:rFonts w:ascii="Times New Roman" w:eastAsia="Calibri" w:hAnsi="Times New Roman" w:cs="Times New Roman"/>
          <w:i/>
          <w:iCs/>
          <w:color w:val="F0771C"/>
          <w:kern w:val="0"/>
          <w:sz w:val="24"/>
          <w:szCs w:val="24"/>
          <w14:ligatures w14:val="none"/>
        </w:rPr>
        <w:t>ja Līgums netiek parakstīts elektroniski</w:t>
      </w:r>
      <w:r w:rsidRPr="00400CB2">
        <w:rPr>
          <w:rFonts w:ascii="Times New Roman" w:eastAsia="Calibri" w:hAnsi="Times New Roman" w:cs="Times New Roman"/>
          <w:i/>
          <w:iCs/>
          <w:color w:val="000000"/>
          <w:kern w:val="0"/>
          <w:sz w:val="24"/>
          <w:szCs w:val="24"/>
          <w14:ligatures w14:val="none"/>
        </w:rPr>
        <w:t>)</w:t>
      </w:r>
    </w:p>
    <w:p w14:paraId="733C0E03" w14:textId="77777777" w:rsidR="00400CB2" w:rsidRPr="00400CB2" w:rsidRDefault="00000000" w:rsidP="00400CB2">
      <w:pPr>
        <w:spacing w:after="0" w:line="276" w:lineRule="auto"/>
        <w:jc w:val="both"/>
        <w:rPr>
          <w:rFonts w:ascii="Times New Roman" w:eastAsia="Calibri" w:hAnsi="Times New Roman" w:cs="Times New Roman"/>
          <w:i/>
          <w:iCs/>
          <w:color w:val="000000"/>
          <w:kern w:val="0"/>
          <w:sz w:val="24"/>
          <w:szCs w:val="24"/>
          <w14:ligatures w14:val="none"/>
        </w:rPr>
      </w:pPr>
      <w:r w:rsidRPr="00400CB2">
        <w:rPr>
          <w:rFonts w:ascii="Times New Roman" w:eastAsia="Calibri" w:hAnsi="Times New Roman" w:cs="Times New Roman"/>
          <w:i/>
          <w:iCs/>
          <w:color w:val="000000"/>
          <w:kern w:val="0"/>
          <w:sz w:val="24"/>
          <w:szCs w:val="24"/>
          <w14:ligatures w14:val="none"/>
        </w:rPr>
        <w:t>Datums (</w:t>
      </w:r>
      <w:r w:rsidRPr="00400CB2">
        <w:rPr>
          <w:rFonts w:ascii="Times New Roman" w:eastAsia="Calibri" w:hAnsi="Times New Roman" w:cs="Times New Roman"/>
          <w:i/>
          <w:iCs/>
          <w:color w:val="F0771C"/>
          <w:kern w:val="0"/>
          <w:sz w:val="24"/>
          <w:szCs w:val="24"/>
          <w14:ligatures w14:val="none"/>
        </w:rPr>
        <w:t>ja Līgums netiek parakstīts elektroniski</w:t>
      </w:r>
      <w:r w:rsidRPr="00400CB2">
        <w:rPr>
          <w:rFonts w:ascii="Times New Roman" w:eastAsia="Calibri" w:hAnsi="Times New Roman" w:cs="Times New Roman"/>
          <w:i/>
          <w:iCs/>
          <w:color w:val="000000"/>
          <w:kern w:val="0"/>
          <w:sz w:val="24"/>
          <w:szCs w:val="24"/>
          <w14:ligatures w14:val="none"/>
        </w:rPr>
        <w:t>)</w:t>
      </w:r>
    </w:p>
    <w:p w14:paraId="61F28518" w14:textId="77777777" w:rsidR="00400CB2" w:rsidRPr="00400CB2" w:rsidRDefault="00000000" w:rsidP="00400CB2">
      <w:pPr>
        <w:spacing w:before="120" w:after="120" w:line="240" w:lineRule="auto"/>
        <w:ind w:firstLine="567"/>
        <w:jc w:val="both"/>
        <w:rPr>
          <w:rFonts w:ascii="Times New Roman" w:eastAsia="Calibri" w:hAnsi="Times New Roman" w:cs="Times New Roman"/>
          <w:color w:val="000000"/>
          <w:kern w:val="0"/>
          <w:sz w:val="24"/>
          <w:szCs w:val="24"/>
          <w14:ligatures w14:val="none"/>
        </w:rPr>
      </w:pPr>
      <w:r w:rsidRPr="00400CB2">
        <w:rPr>
          <w:rFonts w:ascii="Times New Roman" w:eastAsia="Calibri" w:hAnsi="Times New Roman" w:cs="Times New Roman"/>
          <w:color w:val="000000"/>
          <w:kern w:val="0"/>
          <w:sz w:val="24"/>
          <w:szCs w:val="24"/>
          <w14:ligatures w14:val="none"/>
        </w:rPr>
        <w:t xml:space="preserve"> </w:t>
      </w:r>
      <w:r w:rsidRPr="00400CB2">
        <w:rPr>
          <w:rFonts w:ascii="Times New Roman" w:eastAsia="Calibri" w:hAnsi="Times New Roman" w:cs="Times New Roman"/>
          <w:color w:val="000000"/>
          <w:kern w:val="0"/>
          <w:sz w:val="24"/>
          <w:szCs w:val="24"/>
          <w14:ligatures w14:val="none"/>
        </w:rPr>
        <w:tab/>
      </w:r>
      <w:r w:rsidRPr="00400CB2">
        <w:rPr>
          <w:rFonts w:ascii="Times New Roman" w:eastAsia="Calibri" w:hAnsi="Times New Roman" w:cs="Times New Roman"/>
          <w:b/>
          <w:kern w:val="0"/>
          <w:sz w:val="24"/>
          <w14:ligatures w14:val="none"/>
        </w:rPr>
        <w:t>Ludzas novada pašvaldība</w:t>
      </w:r>
      <w:r w:rsidRPr="00400CB2">
        <w:rPr>
          <w:rFonts w:ascii="Times New Roman" w:eastAsia="Calibri" w:hAnsi="Times New Roman" w:cs="Times New Roman"/>
          <w:kern w:val="0"/>
          <w:sz w:val="24"/>
          <w14:ligatures w14:val="none"/>
        </w:rPr>
        <w:t>, reģ. Nr. 90000017453, juridiskā adrese: Raiņa iela 16, Ludza, Ludzas novads, LV–5701</w:t>
      </w:r>
      <w:r w:rsidRPr="00400CB2">
        <w:rPr>
          <w:rFonts w:ascii="Times New Roman" w:eastAsia="Calibri" w:hAnsi="Times New Roman" w:cs="Times New Roman"/>
          <w:color w:val="000000"/>
          <w:kern w:val="0"/>
          <w:sz w:val="24"/>
          <w:szCs w:val="24"/>
          <w14:ligatures w14:val="none"/>
        </w:rPr>
        <w:t xml:space="preserve"> (turpmāk – Pašvaldība), </w:t>
      </w:r>
      <w:r w:rsidRPr="00400CB2">
        <w:rPr>
          <w:rFonts w:ascii="Times New Roman" w:eastAsia="Calibri" w:hAnsi="Times New Roman" w:cs="Times New Roman"/>
          <w:kern w:val="0"/>
          <w:sz w:val="24"/>
          <w14:ligatures w14:val="none"/>
        </w:rPr>
        <w:t>tās [</w:t>
      </w:r>
      <w:r w:rsidRPr="00400CB2">
        <w:rPr>
          <w:rFonts w:ascii="Times New Roman" w:eastAsia="Calibri" w:hAnsi="Times New Roman" w:cs="Times New Roman"/>
          <w:kern w:val="0"/>
          <w:sz w:val="24"/>
          <w:shd w:val="clear" w:color="auto" w:fill="D9D9D9"/>
          <w14:ligatures w14:val="none"/>
        </w:rPr>
        <w:t>paraksttiesīgās personas amats, vārds, uzvārds</w:t>
      </w:r>
      <w:r w:rsidRPr="00400CB2">
        <w:rPr>
          <w:rFonts w:ascii="Times New Roman" w:eastAsia="Calibri" w:hAnsi="Times New Roman" w:cs="Times New Roman"/>
          <w:kern w:val="0"/>
          <w:sz w:val="24"/>
          <w14:ligatures w14:val="none"/>
        </w:rPr>
        <w:t>], kas</w:t>
      </w:r>
      <w:r w:rsidRPr="00400CB2">
        <w:rPr>
          <w:rFonts w:ascii="Times New Roman" w:eastAsia="Calibri" w:hAnsi="Times New Roman" w:cs="Times New Roman"/>
          <w:color w:val="000000"/>
          <w:kern w:val="0"/>
          <w:sz w:val="24"/>
          <w:szCs w:val="24"/>
          <w14:ligatures w14:val="none"/>
        </w:rPr>
        <w:t xml:space="preserve"> rīkojas uz [</w:t>
      </w:r>
      <w:r w:rsidRPr="00400CB2">
        <w:rPr>
          <w:rFonts w:ascii="Times New Roman" w:eastAsia="Calibri" w:hAnsi="Times New Roman" w:cs="Times New Roman"/>
          <w:color w:val="000000"/>
          <w:kern w:val="0"/>
          <w:sz w:val="24"/>
          <w:szCs w:val="24"/>
          <w:shd w:val="clear" w:color="auto" w:fill="D9D9D9"/>
          <w14:ligatures w14:val="none"/>
        </w:rPr>
        <w:t>dokumenta nosaukums</w:t>
      </w:r>
      <w:r w:rsidRPr="00400CB2">
        <w:rPr>
          <w:rFonts w:ascii="Times New Roman" w:eastAsia="Calibri" w:hAnsi="Times New Roman" w:cs="Times New Roman"/>
          <w:color w:val="000000"/>
          <w:kern w:val="0"/>
          <w:sz w:val="24"/>
          <w:szCs w:val="24"/>
          <w14:ligatures w14:val="none"/>
        </w:rPr>
        <w:t>], no vienas puses, un</w:t>
      </w:r>
    </w:p>
    <w:p w14:paraId="2FE8DB3D" w14:textId="77777777" w:rsidR="00400CB2" w:rsidRPr="00400CB2" w:rsidRDefault="00000000" w:rsidP="00400CB2">
      <w:pPr>
        <w:spacing w:before="120" w:after="120" w:line="240" w:lineRule="auto"/>
        <w:ind w:firstLine="567"/>
        <w:jc w:val="both"/>
        <w:rPr>
          <w:rFonts w:ascii="Times New Roman" w:eastAsia="Calibri" w:hAnsi="Times New Roman" w:cs="Times New Roman"/>
          <w:color w:val="000000"/>
          <w:kern w:val="0"/>
          <w:sz w:val="24"/>
          <w:szCs w:val="24"/>
          <w14:ligatures w14:val="none"/>
        </w:rPr>
      </w:pPr>
      <w:r w:rsidRPr="00400CB2">
        <w:rPr>
          <w:rFonts w:ascii="Times New Roman" w:eastAsia="Calibri" w:hAnsi="Times New Roman" w:cs="Times New Roman"/>
          <w:b/>
          <w:kern w:val="0"/>
          <w:sz w:val="24"/>
          <w:szCs w:val="24"/>
          <w14:ligatures w14:val="none"/>
        </w:rPr>
        <w:t>[</w:t>
      </w:r>
      <w:r w:rsidRPr="00400CB2">
        <w:rPr>
          <w:rFonts w:ascii="Times New Roman" w:eastAsia="Calibri" w:hAnsi="Times New Roman" w:cs="Times New Roman"/>
          <w:b/>
          <w:kern w:val="0"/>
          <w:sz w:val="24"/>
          <w:szCs w:val="24"/>
          <w:shd w:val="clear" w:color="auto" w:fill="D9D9D9"/>
          <w14:ligatures w14:val="none"/>
        </w:rPr>
        <w:t>Finansējuma saņēmēja nosaukums</w:t>
      </w:r>
      <w:r w:rsidRPr="00400CB2">
        <w:rPr>
          <w:rFonts w:ascii="Times New Roman" w:eastAsia="Calibri" w:hAnsi="Times New Roman" w:cs="Times New Roman"/>
          <w:b/>
          <w:kern w:val="0"/>
          <w:sz w:val="24"/>
          <w:szCs w:val="24"/>
          <w14:ligatures w14:val="none"/>
        </w:rPr>
        <w:t>]</w:t>
      </w:r>
      <w:r w:rsidRPr="00400CB2">
        <w:rPr>
          <w:rFonts w:ascii="Times New Roman" w:eastAsia="Calibri" w:hAnsi="Times New Roman" w:cs="Times New Roman"/>
          <w:bCs/>
          <w:kern w:val="0"/>
          <w:sz w:val="24"/>
          <w:szCs w:val="24"/>
          <w14:ligatures w14:val="none"/>
        </w:rPr>
        <w:t>, r</w:t>
      </w:r>
      <w:r w:rsidRPr="00400CB2">
        <w:rPr>
          <w:rFonts w:ascii="Times New Roman" w:eastAsia="Calibri" w:hAnsi="Times New Roman" w:cs="Times New Roman"/>
          <w:kern w:val="0"/>
          <w:sz w:val="24"/>
          <w:szCs w:val="24"/>
          <w14:ligatures w14:val="none"/>
        </w:rPr>
        <w:t>eģ. Nr. [</w:t>
      </w:r>
      <w:r w:rsidRPr="00400CB2">
        <w:rPr>
          <w:rFonts w:ascii="Times New Roman" w:eastAsia="Calibri" w:hAnsi="Times New Roman" w:cs="Times New Roman"/>
          <w:kern w:val="0"/>
          <w:sz w:val="24"/>
          <w:szCs w:val="24"/>
          <w:shd w:val="clear" w:color="auto" w:fill="D9D9D9"/>
          <w14:ligatures w14:val="none"/>
        </w:rPr>
        <w:t>Finansējuma saņēmēja reģistrācijas numurs</w:t>
      </w:r>
      <w:r w:rsidRPr="00400CB2">
        <w:rPr>
          <w:rFonts w:ascii="Times New Roman" w:eastAsia="Calibri" w:hAnsi="Times New Roman" w:cs="Times New Roman"/>
          <w:kern w:val="0"/>
          <w:sz w:val="24"/>
          <w:szCs w:val="24"/>
          <w14:ligatures w14:val="none"/>
        </w:rPr>
        <w:t>], juridiskā adrese [</w:t>
      </w:r>
      <w:r w:rsidRPr="00400CB2">
        <w:rPr>
          <w:rFonts w:ascii="Times New Roman" w:eastAsia="Calibri" w:hAnsi="Times New Roman" w:cs="Times New Roman"/>
          <w:kern w:val="0"/>
          <w:sz w:val="24"/>
          <w:szCs w:val="24"/>
          <w:shd w:val="clear" w:color="auto" w:fill="D9D9D9"/>
          <w14:ligatures w14:val="none"/>
        </w:rPr>
        <w:t>Finansējuma saņēmēja juridiska adrese</w:t>
      </w:r>
      <w:r w:rsidRPr="00400CB2">
        <w:rPr>
          <w:rFonts w:ascii="Times New Roman" w:eastAsia="Calibri" w:hAnsi="Times New Roman" w:cs="Times New Roman"/>
          <w:kern w:val="0"/>
          <w:sz w:val="24"/>
          <w:szCs w:val="24"/>
          <w14:ligatures w14:val="none"/>
        </w:rPr>
        <w:t>] (tur</w:t>
      </w:r>
      <w:r w:rsidRPr="00400CB2">
        <w:rPr>
          <w:rFonts w:ascii="Times New Roman" w:eastAsia="Calibri" w:hAnsi="Times New Roman" w:cs="Times New Roman"/>
          <w:color w:val="000000"/>
          <w:kern w:val="0"/>
          <w:sz w:val="24"/>
          <w:szCs w:val="24"/>
          <w14:ligatures w14:val="none"/>
        </w:rPr>
        <w:t>pmāk – Finansējuma saņēmējs), kuru pārstāv tās [</w:t>
      </w:r>
      <w:r w:rsidRPr="00400CB2">
        <w:rPr>
          <w:rFonts w:ascii="Times New Roman" w:eastAsia="Calibri" w:hAnsi="Times New Roman" w:cs="Times New Roman"/>
          <w:color w:val="000000"/>
          <w:kern w:val="0"/>
          <w:sz w:val="24"/>
          <w:szCs w:val="24"/>
          <w:shd w:val="clear" w:color="auto" w:fill="D9D9D9"/>
          <w14:ligatures w14:val="none"/>
        </w:rPr>
        <w:t>Finansējuma saņēmēja paraksttiesīgās personas amats, vārds, uzvārds</w:t>
      </w:r>
      <w:r w:rsidRPr="00400CB2">
        <w:rPr>
          <w:rFonts w:ascii="Times New Roman" w:eastAsia="Calibri" w:hAnsi="Times New Roman" w:cs="Times New Roman"/>
          <w:color w:val="000000"/>
          <w:kern w:val="0"/>
          <w:sz w:val="24"/>
          <w:szCs w:val="24"/>
          <w14:ligatures w14:val="none"/>
        </w:rPr>
        <w:t xml:space="preserve">], no otras puses, </w:t>
      </w:r>
    </w:p>
    <w:p w14:paraId="132F6DC2" w14:textId="77777777" w:rsidR="00400CB2" w:rsidRPr="00400CB2" w:rsidRDefault="00000000" w:rsidP="00400CB2">
      <w:pPr>
        <w:spacing w:before="120" w:after="120" w:line="240" w:lineRule="auto"/>
        <w:ind w:firstLine="567"/>
        <w:jc w:val="both"/>
        <w:rPr>
          <w:rFonts w:ascii="Times New Roman" w:eastAsia="Calibri" w:hAnsi="Times New Roman" w:cs="Times New Roman"/>
          <w:kern w:val="0"/>
          <w:sz w:val="24"/>
          <w:szCs w:val="24"/>
          <w14:ligatures w14:val="none"/>
        </w:rPr>
      </w:pPr>
      <w:r w:rsidRPr="00400CB2">
        <w:rPr>
          <w:rFonts w:ascii="Times New Roman" w:eastAsia="Calibri" w:hAnsi="Times New Roman" w:cs="Times New Roman"/>
          <w:color w:val="000000"/>
          <w:kern w:val="0"/>
          <w:sz w:val="24"/>
          <w:szCs w:val="24"/>
          <w14:ligatures w14:val="none"/>
        </w:rPr>
        <w:t xml:space="preserve">katrs atsevišķi – Puse, un </w:t>
      </w:r>
      <w:r w:rsidRPr="00400CB2">
        <w:rPr>
          <w:rFonts w:ascii="Times New Roman" w:eastAsia="Times New Roman" w:hAnsi="Times New Roman" w:cs="Times New Roman"/>
          <w:kern w:val="0"/>
          <w:sz w:val="24"/>
          <w:szCs w:val="24"/>
          <w14:ligatures w14:val="none"/>
        </w:rPr>
        <w:t xml:space="preserve">abi kopā turpmāk saukti </w:t>
      </w:r>
      <w:r w:rsidRPr="00400CB2">
        <w:rPr>
          <w:rFonts w:ascii="Times New Roman" w:eastAsia="Times New Roman" w:hAnsi="Times New Roman" w:cs="Times New Roman"/>
          <w:bCs/>
          <w:kern w:val="0"/>
          <w:sz w:val="24"/>
          <w:szCs w:val="24"/>
          <w14:ligatures w14:val="none"/>
        </w:rPr>
        <w:t>Puses</w:t>
      </w:r>
      <w:r w:rsidRPr="00400CB2">
        <w:rPr>
          <w:rFonts w:ascii="Times New Roman" w:eastAsia="Calibri" w:hAnsi="Times New Roman" w:cs="Times New Roman"/>
          <w:color w:val="000000"/>
          <w:kern w:val="0"/>
          <w:sz w:val="24"/>
          <w:szCs w:val="24"/>
          <w14:ligatures w14:val="none"/>
        </w:rPr>
        <w:t xml:space="preserve">, </w:t>
      </w:r>
    </w:p>
    <w:p w14:paraId="1D92609A" w14:textId="77777777" w:rsidR="00400CB2" w:rsidRPr="00400CB2" w:rsidRDefault="00000000" w:rsidP="00400CB2">
      <w:pPr>
        <w:spacing w:before="120" w:after="120" w:line="240" w:lineRule="auto"/>
        <w:jc w:val="both"/>
        <w:rPr>
          <w:rFonts w:ascii="Times New Roman" w:eastAsia="Calibri" w:hAnsi="Times New Roman" w:cs="Times New Roman"/>
          <w:kern w:val="0"/>
          <w:sz w:val="24"/>
          <w:szCs w:val="24"/>
          <w14:ligatures w14:val="none"/>
        </w:rPr>
      </w:pPr>
      <w:r w:rsidRPr="00400CB2">
        <w:rPr>
          <w:rFonts w:ascii="Times New Roman" w:eastAsia="Calibri" w:hAnsi="Times New Roman" w:cs="Times New Roman"/>
          <w:kern w:val="0"/>
          <w:sz w:val="24"/>
          <w:szCs w:val="24"/>
          <w14:ligatures w14:val="none"/>
        </w:rPr>
        <w:t xml:space="preserve">pamatojoties uz: </w:t>
      </w:r>
    </w:p>
    <w:p w14:paraId="1390C578" w14:textId="77777777" w:rsidR="00400CB2" w:rsidRPr="00400CB2" w:rsidRDefault="00000000" w:rsidP="00400CB2">
      <w:pPr>
        <w:numPr>
          <w:ilvl w:val="0"/>
          <w:numId w:val="2"/>
        </w:numPr>
        <w:tabs>
          <w:tab w:val="left" w:pos="993"/>
        </w:tabs>
        <w:spacing w:before="120" w:after="120" w:line="240" w:lineRule="auto"/>
        <w:ind w:left="567"/>
        <w:jc w:val="both"/>
        <w:rPr>
          <w:rFonts w:ascii="Times New Roman" w:eastAsia="Calibri" w:hAnsi="Times New Roman" w:cs="Times New Roman"/>
          <w:kern w:val="0"/>
          <w:sz w:val="24"/>
          <w:szCs w:val="24"/>
          <w14:ligatures w14:val="none"/>
        </w:rPr>
      </w:pPr>
      <w:r w:rsidRPr="00400CB2">
        <w:rPr>
          <w:rFonts w:ascii="Times New Roman" w:eastAsia="Calibri" w:hAnsi="Times New Roman" w:cs="Times New Roman"/>
          <w:kern w:val="0"/>
          <w:sz w:val="24"/>
          <w:szCs w:val="24"/>
          <w14:ligatures w14:val="none"/>
        </w:rPr>
        <w:t>Ludzas novada pašvaldības biznesa ideju konkursa “Esi uzņēmējs Ludzas novadā 202</w:t>
      </w:r>
      <w:r w:rsidR="00E256D5">
        <w:rPr>
          <w:rFonts w:ascii="Times New Roman" w:eastAsia="Calibri" w:hAnsi="Times New Roman" w:cs="Times New Roman"/>
          <w:kern w:val="0"/>
          <w:sz w:val="24"/>
          <w:szCs w:val="24"/>
          <w14:ligatures w14:val="none"/>
        </w:rPr>
        <w:t>6</w:t>
      </w:r>
      <w:r w:rsidRPr="00400CB2">
        <w:rPr>
          <w:rFonts w:ascii="Times New Roman" w:eastAsia="Calibri" w:hAnsi="Times New Roman" w:cs="Times New Roman"/>
          <w:kern w:val="0"/>
          <w:sz w:val="24"/>
          <w:szCs w:val="24"/>
          <w14:ligatures w14:val="none"/>
        </w:rPr>
        <w:t xml:space="preserve">” (turpmāk – Konkurss) nolikumu (turpmāk – Nolikums); </w:t>
      </w:r>
    </w:p>
    <w:p w14:paraId="33F4580C" w14:textId="77777777" w:rsidR="00400CB2" w:rsidRPr="00400CB2" w:rsidRDefault="00000000" w:rsidP="00400CB2">
      <w:pPr>
        <w:numPr>
          <w:ilvl w:val="0"/>
          <w:numId w:val="2"/>
        </w:numPr>
        <w:tabs>
          <w:tab w:val="left" w:pos="993"/>
        </w:tabs>
        <w:spacing w:before="120" w:after="120" w:line="240" w:lineRule="auto"/>
        <w:ind w:left="567"/>
        <w:jc w:val="both"/>
        <w:rPr>
          <w:rFonts w:ascii="Times New Roman" w:eastAsia="Calibri" w:hAnsi="Times New Roman" w:cs="Times New Roman"/>
          <w:kern w:val="0"/>
          <w:sz w:val="24"/>
          <w:szCs w:val="24"/>
          <w14:ligatures w14:val="none"/>
        </w:rPr>
      </w:pPr>
      <w:r w:rsidRPr="00400CB2">
        <w:rPr>
          <w:rFonts w:ascii="Times New Roman" w:eastAsia="Calibri" w:hAnsi="Times New Roman" w:cs="Times New Roman"/>
          <w:kern w:val="0"/>
          <w:sz w:val="24"/>
          <w:szCs w:val="24"/>
          <w14:ligatures w14:val="none"/>
        </w:rPr>
        <w:t>Finansējuma saņēmēja iesniegto projektu [</w:t>
      </w:r>
      <w:r w:rsidRPr="00400CB2">
        <w:rPr>
          <w:rFonts w:ascii="Times New Roman" w:eastAsia="Calibri" w:hAnsi="Times New Roman" w:cs="Times New Roman"/>
          <w:kern w:val="0"/>
          <w:sz w:val="24"/>
          <w:szCs w:val="24"/>
          <w:shd w:val="clear" w:color="auto" w:fill="D9D9D9"/>
          <w14:ligatures w14:val="none"/>
        </w:rPr>
        <w:t>Projekta nosaukums</w:t>
      </w:r>
      <w:r w:rsidRPr="00400CB2">
        <w:rPr>
          <w:rFonts w:ascii="Times New Roman" w:eastAsia="Calibri" w:hAnsi="Times New Roman" w:cs="Times New Roman"/>
          <w:kern w:val="0"/>
          <w:sz w:val="24"/>
          <w:szCs w:val="24"/>
          <w14:ligatures w14:val="none"/>
        </w:rPr>
        <w:t xml:space="preserve">] (turpmāk – Projekts). </w:t>
      </w:r>
    </w:p>
    <w:p w14:paraId="3FE29AD4" w14:textId="77777777" w:rsidR="00400CB2" w:rsidRPr="00400CB2" w:rsidRDefault="00000000" w:rsidP="00400CB2">
      <w:pPr>
        <w:spacing w:before="120" w:after="120" w:line="240" w:lineRule="auto"/>
        <w:jc w:val="both"/>
        <w:rPr>
          <w:rFonts w:ascii="Times New Roman" w:eastAsia="Calibri" w:hAnsi="Times New Roman" w:cs="Times New Roman"/>
          <w:kern w:val="0"/>
          <w:sz w:val="24"/>
          <w:szCs w:val="24"/>
          <w14:ligatures w14:val="none"/>
        </w:rPr>
      </w:pPr>
      <w:r w:rsidRPr="00400CB2">
        <w:rPr>
          <w:rFonts w:ascii="Times New Roman" w:eastAsia="Calibri" w:hAnsi="Times New Roman" w:cs="Times New Roman"/>
          <w:kern w:val="0"/>
          <w:sz w:val="24"/>
          <w:szCs w:val="24"/>
          <w14:ligatures w14:val="none"/>
        </w:rPr>
        <w:t xml:space="preserve">ņemot vērā Eiropas Komisijas Regulas 2023/2831 par Līguma par Eiropas Savienības darbību 107. un 108. panta piemērošanu </w:t>
      </w:r>
      <w:r w:rsidRPr="00400CB2">
        <w:rPr>
          <w:rFonts w:ascii="Times New Roman" w:eastAsia="Calibri" w:hAnsi="Times New Roman" w:cs="Times New Roman"/>
          <w:i/>
          <w:kern w:val="0"/>
          <w:sz w:val="24"/>
          <w:szCs w:val="24"/>
          <w14:ligatures w14:val="none"/>
        </w:rPr>
        <w:t>de minimis</w:t>
      </w:r>
      <w:r w:rsidRPr="00400CB2">
        <w:rPr>
          <w:rFonts w:ascii="Times New Roman" w:eastAsia="Calibri" w:hAnsi="Times New Roman" w:cs="Times New Roman"/>
          <w:kern w:val="0"/>
          <w:sz w:val="24"/>
          <w:szCs w:val="24"/>
          <w14:ligatures w14:val="none"/>
        </w:rPr>
        <w:t> atbalstam prasības,</w:t>
      </w:r>
    </w:p>
    <w:p w14:paraId="735A8204" w14:textId="77777777" w:rsidR="00400CB2" w:rsidRPr="00400CB2" w:rsidRDefault="00000000" w:rsidP="00400CB2">
      <w:pPr>
        <w:spacing w:before="120" w:after="120" w:line="240" w:lineRule="auto"/>
        <w:ind w:firstLine="720"/>
        <w:jc w:val="both"/>
        <w:rPr>
          <w:rFonts w:ascii="Times New Roman" w:eastAsia="Calibri" w:hAnsi="Times New Roman" w:cs="Times New Roman"/>
          <w:kern w:val="0"/>
          <w:sz w:val="24"/>
          <w:szCs w:val="24"/>
          <w14:ligatures w14:val="none"/>
        </w:rPr>
      </w:pPr>
      <w:r w:rsidRPr="00400CB2">
        <w:rPr>
          <w:rFonts w:ascii="Times New Roman" w:eastAsia="Calibri" w:hAnsi="Times New Roman" w:cs="Times New Roman"/>
          <w:kern w:val="0"/>
          <w:sz w:val="24"/>
          <w:szCs w:val="24"/>
          <w14:ligatures w14:val="none"/>
        </w:rPr>
        <w:t>noslēdz šādu līgumu (turpmāk – Līgums):</w:t>
      </w:r>
    </w:p>
    <w:p w14:paraId="723ACCD6" w14:textId="77777777" w:rsidR="00400CB2" w:rsidRPr="00400CB2" w:rsidRDefault="00000000" w:rsidP="00400CB2">
      <w:pPr>
        <w:numPr>
          <w:ilvl w:val="0"/>
          <w:numId w:val="1"/>
        </w:numPr>
        <w:tabs>
          <w:tab w:val="left" w:pos="284"/>
        </w:tabs>
        <w:spacing w:before="120" w:after="120" w:line="240" w:lineRule="auto"/>
        <w:jc w:val="center"/>
        <w:rPr>
          <w:rFonts w:ascii="Times New Roman" w:eastAsia="Calibri" w:hAnsi="Times New Roman" w:cs="Times New Roman"/>
          <w:b/>
          <w:kern w:val="0"/>
          <w:sz w:val="24"/>
          <w:szCs w:val="24"/>
          <w14:ligatures w14:val="none"/>
        </w:rPr>
      </w:pPr>
      <w:r w:rsidRPr="00400CB2">
        <w:rPr>
          <w:rFonts w:ascii="Times New Roman" w:eastAsia="Calibri" w:hAnsi="Times New Roman" w:cs="Times New Roman"/>
          <w:b/>
          <w:kern w:val="0"/>
          <w:sz w:val="24"/>
          <w:szCs w:val="24"/>
          <w14:ligatures w14:val="none"/>
        </w:rPr>
        <w:t>Līguma priekšmets un termiņš</w:t>
      </w:r>
    </w:p>
    <w:p w14:paraId="54D11179" w14:textId="77777777" w:rsidR="00400CB2" w:rsidRPr="00400CB2" w:rsidRDefault="00000000" w:rsidP="00400CB2">
      <w:pPr>
        <w:numPr>
          <w:ilvl w:val="1"/>
          <w:numId w:val="3"/>
        </w:numPr>
        <w:tabs>
          <w:tab w:val="left" w:pos="567"/>
        </w:tabs>
        <w:spacing w:before="120" w:after="120" w:line="240" w:lineRule="auto"/>
        <w:jc w:val="both"/>
        <w:rPr>
          <w:rFonts w:ascii="Times New Roman" w:eastAsia="Calibri" w:hAnsi="Times New Roman" w:cs="Times New Roman"/>
          <w:b/>
          <w:kern w:val="0"/>
          <w:sz w:val="24"/>
          <w:szCs w:val="24"/>
          <w14:ligatures w14:val="none"/>
        </w:rPr>
      </w:pPr>
      <w:r w:rsidRPr="00400CB2">
        <w:rPr>
          <w:rFonts w:ascii="Times New Roman" w:eastAsia="Calibri" w:hAnsi="Times New Roman" w:cs="Times New Roman"/>
          <w:kern w:val="0"/>
          <w:sz w:val="24"/>
          <w:szCs w:val="24"/>
          <w14:ligatures w14:val="none"/>
        </w:rPr>
        <w:t>Pamatojoties uz Finansējuma saņēmēja iesniegto pieteikumu, Projekta izdevumu tāmi (1. pielikums), Pašvaldība piešķir Finansējuma saņēmējam līdzfinansējumu [</w:t>
      </w:r>
      <w:r w:rsidRPr="00400CB2">
        <w:rPr>
          <w:rFonts w:ascii="Times New Roman" w:eastAsia="Calibri" w:hAnsi="Times New Roman" w:cs="Times New Roman"/>
          <w:b/>
          <w:kern w:val="0"/>
          <w:sz w:val="24"/>
          <w:szCs w:val="24"/>
          <w:shd w:val="clear" w:color="auto" w:fill="D9D9D9"/>
          <w14:ligatures w14:val="none"/>
        </w:rPr>
        <w:t>līdzfinansējuma summa skaitļiem</w:t>
      </w:r>
      <w:r w:rsidRPr="00400CB2">
        <w:rPr>
          <w:rFonts w:ascii="Times New Roman" w:eastAsia="Calibri" w:hAnsi="Times New Roman" w:cs="Times New Roman"/>
          <w:kern w:val="0"/>
          <w:sz w:val="24"/>
          <w:szCs w:val="24"/>
          <w14:ligatures w14:val="none"/>
        </w:rPr>
        <w:t xml:space="preserve">] </w:t>
      </w:r>
      <w:r w:rsidRPr="00400CB2">
        <w:rPr>
          <w:rFonts w:ascii="Times New Roman" w:eastAsia="Calibri" w:hAnsi="Times New Roman" w:cs="Times New Roman"/>
          <w:b/>
          <w:kern w:val="0"/>
          <w:sz w:val="24"/>
          <w:szCs w:val="24"/>
          <w14:ligatures w14:val="none"/>
        </w:rPr>
        <w:t>EUR</w:t>
      </w:r>
      <w:r w:rsidRPr="00400CB2">
        <w:rPr>
          <w:rFonts w:ascii="Times New Roman" w:eastAsia="Calibri" w:hAnsi="Times New Roman" w:cs="Times New Roman"/>
          <w:kern w:val="0"/>
          <w:sz w:val="24"/>
          <w:szCs w:val="24"/>
          <w14:ligatures w14:val="none"/>
        </w:rPr>
        <w:t xml:space="preserve"> </w:t>
      </w:r>
      <w:r w:rsidRPr="00400CB2">
        <w:rPr>
          <w:rFonts w:ascii="Times New Roman" w:eastAsia="Calibri" w:hAnsi="Times New Roman" w:cs="Times New Roman"/>
          <w:b/>
          <w:bCs/>
          <w:kern w:val="0"/>
          <w:sz w:val="24"/>
          <w:szCs w:val="24"/>
          <w14:ligatures w14:val="none"/>
        </w:rPr>
        <w:t>([</w:t>
      </w:r>
      <w:r w:rsidRPr="00400CB2">
        <w:rPr>
          <w:rFonts w:ascii="Times New Roman" w:eastAsia="Calibri" w:hAnsi="Times New Roman" w:cs="Times New Roman"/>
          <w:b/>
          <w:bCs/>
          <w:kern w:val="0"/>
          <w:sz w:val="24"/>
          <w:szCs w:val="24"/>
          <w:shd w:val="clear" w:color="auto" w:fill="D9D9D9"/>
          <w14:ligatures w14:val="none"/>
        </w:rPr>
        <w:t>līdzfinansējuma summa vārdiem</w:t>
      </w:r>
      <w:r w:rsidRPr="00400CB2">
        <w:rPr>
          <w:rFonts w:ascii="Times New Roman" w:eastAsia="Calibri" w:hAnsi="Times New Roman" w:cs="Times New Roman"/>
          <w:b/>
          <w:bCs/>
          <w:kern w:val="0"/>
          <w:sz w:val="24"/>
          <w:szCs w:val="24"/>
          <w14:ligatures w14:val="none"/>
        </w:rPr>
        <w:t>]</w:t>
      </w:r>
      <w:r w:rsidRPr="00400CB2">
        <w:rPr>
          <w:rFonts w:ascii="Times New Roman" w:eastAsia="Calibri" w:hAnsi="Times New Roman" w:cs="Times New Roman"/>
          <w:kern w:val="0"/>
          <w:sz w:val="24"/>
          <w:szCs w:val="24"/>
          <w14:ligatures w14:val="none"/>
        </w:rPr>
        <w:t xml:space="preserve"> (turpmāk – Līdzfinansējums) Projekta realizēšanai.</w:t>
      </w:r>
    </w:p>
    <w:p w14:paraId="73981FCD" w14:textId="77777777" w:rsidR="00400CB2" w:rsidRPr="00400CB2" w:rsidRDefault="00000000" w:rsidP="00400CB2">
      <w:pPr>
        <w:numPr>
          <w:ilvl w:val="1"/>
          <w:numId w:val="3"/>
        </w:numPr>
        <w:tabs>
          <w:tab w:val="left" w:pos="567"/>
        </w:tabs>
        <w:spacing w:before="120" w:after="120" w:line="240" w:lineRule="auto"/>
        <w:jc w:val="both"/>
        <w:rPr>
          <w:rFonts w:ascii="Times New Roman" w:eastAsia="Calibri" w:hAnsi="Times New Roman" w:cs="Times New Roman"/>
          <w:b/>
          <w:kern w:val="0"/>
          <w:sz w:val="24"/>
          <w:szCs w:val="24"/>
          <w14:ligatures w14:val="none"/>
        </w:rPr>
      </w:pPr>
      <w:r w:rsidRPr="00400CB2">
        <w:rPr>
          <w:rFonts w:ascii="Times New Roman" w:eastAsia="Calibri" w:hAnsi="Times New Roman" w:cs="Times New Roman"/>
          <w:kern w:val="0"/>
          <w:sz w:val="24"/>
          <w:szCs w:val="24"/>
          <w14:ligatures w14:val="none"/>
        </w:rPr>
        <w:t xml:space="preserve">Līdzfinansējums tiek piešķirts kā </w:t>
      </w:r>
      <w:r w:rsidRPr="00400CB2">
        <w:rPr>
          <w:rFonts w:ascii="Times New Roman" w:eastAsia="Calibri" w:hAnsi="Times New Roman" w:cs="Times New Roman"/>
          <w:i/>
          <w:kern w:val="0"/>
          <w:sz w:val="24"/>
          <w:szCs w:val="24"/>
          <w14:ligatures w14:val="none"/>
        </w:rPr>
        <w:t xml:space="preserve">de minimis </w:t>
      </w:r>
      <w:r w:rsidRPr="00400CB2">
        <w:rPr>
          <w:rFonts w:ascii="Times New Roman" w:eastAsia="Calibri" w:hAnsi="Times New Roman" w:cs="Times New Roman"/>
          <w:kern w:val="0"/>
          <w:sz w:val="24"/>
          <w:szCs w:val="24"/>
          <w14:ligatures w14:val="none"/>
        </w:rPr>
        <w:t xml:space="preserve">atbalsts atbilstoši Eiropas Komisijas Regulai 2023/2831 par Līguma par Eiropas Savienības darbību 107. un 108. panta piemērošanu </w:t>
      </w:r>
      <w:r w:rsidRPr="00400CB2">
        <w:rPr>
          <w:rFonts w:ascii="Times New Roman" w:eastAsia="Calibri" w:hAnsi="Times New Roman" w:cs="Times New Roman"/>
          <w:i/>
          <w:kern w:val="0"/>
          <w:sz w:val="24"/>
          <w:szCs w:val="24"/>
          <w14:ligatures w14:val="none"/>
        </w:rPr>
        <w:t>de minimis</w:t>
      </w:r>
      <w:r w:rsidRPr="00400CB2">
        <w:rPr>
          <w:rFonts w:ascii="Times New Roman" w:eastAsia="Calibri" w:hAnsi="Times New Roman" w:cs="Times New Roman"/>
          <w:kern w:val="0"/>
          <w:sz w:val="24"/>
          <w:szCs w:val="24"/>
          <w14:ligatures w14:val="none"/>
        </w:rPr>
        <w:t xml:space="preserve"> atbalstam.  </w:t>
      </w:r>
    </w:p>
    <w:p w14:paraId="2E08FB4D" w14:textId="77777777" w:rsidR="00400CB2" w:rsidRPr="00400CB2" w:rsidRDefault="00000000" w:rsidP="00400CB2">
      <w:pPr>
        <w:numPr>
          <w:ilvl w:val="1"/>
          <w:numId w:val="3"/>
        </w:numPr>
        <w:tabs>
          <w:tab w:val="left" w:pos="567"/>
        </w:tabs>
        <w:spacing w:before="120" w:after="120" w:line="240" w:lineRule="auto"/>
        <w:jc w:val="both"/>
        <w:rPr>
          <w:rFonts w:ascii="Times New Roman" w:eastAsia="Calibri" w:hAnsi="Times New Roman" w:cs="Times New Roman"/>
          <w:b/>
          <w:kern w:val="0"/>
          <w:sz w:val="24"/>
          <w:szCs w:val="24"/>
          <w14:ligatures w14:val="none"/>
        </w:rPr>
      </w:pPr>
      <w:r w:rsidRPr="00400CB2">
        <w:rPr>
          <w:rFonts w:ascii="Times New Roman" w:eastAsia="Calibri" w:hAnsi="Times New Roman" w:cs="Times New Roman"/>
          <w:kern w:val="0"/>
          <w:sz w:val="24"/>
          <w:szCs w:val="24"/>
          <w14:ligatures w14:val="none"/>
        </w:rPr>
        <w:t xml:space="preserve">Finansējuma saņēmējam Projekts ir jāīsteno </w:t>
      </w:r>
      <w:r w:rsidR="00E256D5">
        <w:rPr>
          <w:rFonts w:ascii="Times New Roman" w:eastAsia="Calibri" w:hAnsi="Times New Roman" w:cs="Times New Roman"/>
          <w:b/>
          <w:kern w:val="0"/>
          <w:sz w:val="24"/>
          <w:szCs w:val="24"/>
          <w14:ligatures w14:val="none"/>
        </w:rPr>
        <w:t>līdz 2026. gada 11. decembrim</w:t>
      </w:r>
      <w:r w:rsidR="00FE7E29">
        <w:rPr>
          <w:rFonts w:ascii="Times New Roman" w:eastAsia="Calibri" w:hAnsi="Times New Roman" w:cs="Times New Roman"/>
          <w:b/>
          <w:kern w:val="0"/>
          <w:sz w:val="24"/>
          <w:szCs w:val="24"/>
          <w14:ligatures w14:val="none"/>
        </w:rPr>
        <w:t>.</w:t>
      </w:r>
    </w:p>
    <w:p w14:paraId="299D8E51" w14:textId="77777777" w:rsidR="00400CB2" w:rsidRPr="00400CB2" w:rsidRDefault="00000000" w:rsidP="00400CB2">
      <w:pPr>
        <w:numPr>
          <w:ilvl w:val="1"/>
          <w:numId w:val="3"/>
        </w:numPr>
        <w:tabs>
          <w:tab w:val="left" w:pos="567"/>
        </w:tabs>
        <w:spacing w:before="120" w:after="120" w:line="240" w:lineRule="auto"/>
        <w:jc w:val="both"/>
        <w:rPr>
          <w:rFonts w:ascii="Times New Roman" w:eastAsia="Calibri" w:hAnsi="Times New Roman" w:cs="Times New Roman"/>
          <w:b/>
          <w:kern w:val="0"/>
          <w:sz w:val="24"/>
          <w:szCs w:val="24"/>
          <w14:ligatures w14:val="none"/>
        </w:rPr>
      </w:pPr>
      <w:r w:rsidRPr="00400CB2">
        <w:rPr>
          <w:rFonts w:ascii="Times New Roman" w:eastAsia="Calibri" w:hAnsi="Times New Roman" w:cs="Times New Roman"/>
          <w:kern w:val="0"/>
          <w:sz w:val="24"/>
          <w:szCs w:val="24"/>
          <w14:ligatures w14:val="none"/>
        </w:rPr>
        <w:t xml:space="preserve">Projekta īstenošanas adrese: </w:t>
      </w:r>
      <w:r w:rsidRPr="00400CB2">
        <w:rPr>
          <w:rFonts w:ascii="Times New Roman" w:eastAsia="Calibri" w:hAnsi="Times New Roman" w:cs="Times New Roman"/>
          <w:b/>
          <w:bCs/>
          <w:kern w:val="0"/>
          <w:sz w:val="24"/>
          <w:szCs w:val="24"/>
          <w14:ligatures w14:val="none"/>
        </w:rPr>
        <w:t>[</w:t>
      </w:r>
      <w:r w:rsidRPr="00400CB2">
        <w:rPr>
          <w:rFonts w:ascii="Times New Roman" w:eastAsia="Calibri" w:hAnsi="Times New Roman" w:cs="Times New Roman"/>
          <w:b/>
          <w:bCs/>
          <w:kern w:val="0"/>
          <w:sz w:val="24"/>
          <w:szCs w:val="24"/>
          <w:shd w:val="clear" w:color="auto" w:fill="D9D9D9"/>
          <w14:ligatures w14:val="none"/>
        </w:rPr>
        <w:t>Projekta īstenošanas adrese</w:t>
      </w:r>
      <w:r w:rsidRPr="00400CB2">
        <w:rPr>
          <w:rFonts w:ascii="Times New Roman" w:eastAsia="Calibri" w:hAnsi="Times New Roman" w:cs="Times New Roman"/>
          <w:b/>
          <w:bCs/>
          <w:kern w:val="0"/>
          <w:sz w:val="24"/>
          <w:szCs w:val="24"/>
          <w14:ligatures w14:val="none"/>
        </w:rPr>
        <w:t>]</w:t>
      </w:r>
      <w:r w:rsidRPr="00400CB2">
        <w:rPr>
          <w:rFonts w:ascii="Times New Roman" w:eastAsia="Calibri" w:hAnsi="Times New Roman" w:cs="Times New Roman"/>
          <w:bCs/>
          <w:kern w:val="0"/>
          <w:sz w:val="24"/>
          <w:szCs w:val="24"/>
          <w14:ligatures w14:val="none"/>
        </w:rPr>
        <w:t>.</w:t>
      </w:r>
    </w:p>
    <w:p w14:paraId="1C698EFF" w14:textId="77777777" w:rsidR="00400CB2" w:rsidRPr="00400CB2" w:rsidRDefault="00000000" w:rsidP="00400CB2">
      <w:pPr>
        <w:numPr>
          <w:ilvl w:val="0"/>
          <w:numId w:val="3"/>
        </w:numPr>
        <w:tabs>
          <w:tab w:val="left" w:pos="426"/>
        </w:tabs>
        <w:spacing w:before="120" w:after="120" w:line="240" w:lineRule="auto"/>
        <w:jc w:val="center"/>
        <w:rPr>
          <w:rFonts w:ascii="Times New Roman" w:eastAsia="Calibri" w:hAnsi="Times New Roman" w:cs="Times New Roman"/>
          <w:b/>
          <w:kern w:val="0"/>
          <w:sz w:val="24"/>
          <w:szCs w:val="24"/>
          <w14:ligatures w14:val="none"/>
        </w:rPr>
      </w:pPr>
      <w:r w:rsidRPr="00400CB2">
        <w:rPr>
          <w:rFonts w:ascii="Times New Roman" w:eastAsia="Calibri" w:hAnsi="Times New Roman" w:cs="Times New Roman"/>
          <w:b/>
          <w:kern w:val="0"/>
          <w:sz w:val="24"/>
          <w:szCs w:val="24"/>
          <w14:ligatures w14:val="none"/>
        </w:rPr>
        <w:t>Līdzfinansējums, tā izmaksas un izlietošanas kārtība</w:t>
      </w:r>
    </w:p>
    <w:p w14:paraId="189F90C0" w14:textId="77777777" w:rsidR="00400CB2" w:rsidRPr="00400CB2" w:rsidRDefault="00000000" w:rsidP="00400CB2">
      <w:pPr>
        <w:numPr>
          <w:ilvl w:val="1"/>
          <w:numId w:val="3"/>
        </w:numPr>
        <w:tabs>
          <w:tab w:val="left" w:pos="567"/>
        </w:tabs>
        <w:spacing w:before="120" w:after="120" w:line="240" w:lineRule="auto"/>
        <w:jc w:val="both"/>
        <w:rPr>
          <w:rFonts w:ascii="Times New Roman" w:eastAsia="Calibri" w:hAnsi="Times New Roman" w:cs="Times New Roman"/>
          <w:kern w:val="0"/>
          <w:sz w:val="24"/>
          <w:szCs w:val="24"/>
          <w14:ligatures w14:val="none"/>
        </w:rPr>
      </w:pPr>
      <w:r w:rsidRPr="00400CB2">
        <w:rPr>
          <w:rFonts w:ascii="Times New Roman" w:eastAsia="Calibri" w:hAnsi="Times New Roman" w:cs="Times New Roman"/>
          <w:kern w:val="0"/>
          <w:sz w:val="24"/>
          <w:szCs w:val="24"/>
          <w14:ligatures w14:val="none"/>
        </w:rPr>
        <w:t xml:space="preserve">Pašvaldības Līdzfinansējums nevar pārsniegt Līguma 1.1. punktā norādīto summu. Projektā paredzēto darbību sadārdzināšanas gadījumā Finansējuma saņēmējs sedz šīs izmaksas no saviem finanšu līdzekļiem. </w:t>
      </w:r>
    </w:p>
    <w:p w14:paraId="3C80CD7F" w14:textId="77777777" w:rsidR="00400CB2" w:rsidRPr="00400CB2" w:rsidRDefault="00000000" w:rsidP="00400CB2">
      <w:pPr>
        <w:numPr>
          <w:ilvl w:val="1"/>
          <w:numId w:val="3"/>
        </w:numPr>
        <w:tabs>
          <w:tab w:val="left" w:pos="567"/>
        </w:tabs>
        <w:spacing w:before="120" w:after="120" w:line="240" w:lineRule="auto"/>
        <w:jc w:val="both"/>
        <w:rPr>
          <w:rFonts w:ascii="Times New Roman" w:eastAsia="Calibri" w:hAnsi="Times New Roman" w:cs="Times New Roman"/>
          <w:kern w:val="0"/>
          <w:sz w:val="24"/>
          <w:szCs w:val="24"/>
          <w14:ligatures w14:val="none"/>
        </w:rPr>
      </w:pPr>
      <w:r w:rsidRPr="00400CB2">
        <w:rPr>
          <w:rFonts w:ascii="Times New Roman" w:eastAsia="Calibri" w:hAnsi="Times New Roman" w:cs="Times New Roman"/>
          <w:kern w:val="0"/>
          <w:sz w:val="24"/>
          <w:szCs w:val="24"/>
          <w14:ligatures w14:val="none"/>
        </w:rPr>
        <w:lastRenderedPageBreak/>
        <w:t xml:space="preserve">Finansējuma saņēmējs ir tiesīgs saņemt avansu </w:t>
      </w:r>
      <w:r w:rsidRPr="00400CB2">
        <w:rPr>
          <w:rFonts w:ascii="Times New Roman" w:eastAsia="Calibri" w:hAnsi="Times New Roman" w:cs="Times New Roman"/>
          <w:b/>
          <w:kern w:val="0"/>
          <w:sz w:val="24"/>
          <w:szCs w:val="24"/>
          <w14:ligatures w14:val="none"/>
        </w:rPr>
        <w:t>50 %</w:t>
      </w:r>
      <w:r w:rsidRPr="00400CB2">
        <w:rPr>
          <w:rFonts w:ascii="Times New Roman" w:eastAsia="Calibri" w:hAnsi="Times New Roman" w:cs="Times New Roman"/>
          <w:kern w:val="0"/>
          <w:sz w:val="24"/>
          <w:szCs w:val="24"/>
          <w14:ligatures w14:val="none"/>
        </w:rPr>
        <w:t xml:space="preserve"> </w:t>
      </w:r>
      <w:r w:rsidRPr="00400CB2">
        <w:rPr>
          <w:rFonts w:ascii="Times New Roman" w:eastAsia="Calibri" w:hAnsi="Times New Roman" w:cs="Times New Roman"/>
          <w:b/>
          <w:kern w:val="0"/>
          <w:sz w:val="24"/>
          <w:szCs w:val="24"/>
          <w14:ligatures w14:val="none"/>
        </w:rPr>
        <w:t>(piecdesmit procentu)</w:t>
      </w:r>
      <w:r w:rsidRPr="00400CB2">
        <w:rPr>
          <w:rFonts w:ascii="Times New Roman" w:eastAsia="Calibri" w:hAnsi="Times New Roman" w:cs="Times New Roman"/>
          <w:kern w:val="0"/>
          <w:sz w:val="24"/>
          <w:szCs w:val="24"/>
          <w14:ligatures w14:val="none"/>
        </w:rPr>
        <w:t xml:space="preserve"> apmērā no Līguma 1.1. punktā noteiktās summas, iesniedzot Pašvaldībai avansa maksājuma pieprasījumu. </w:t>
      </w:r>
    </w:p>
    <w:p w14:paraId="3458605F" w14:textId="77777777" w:rsidR="00400CB2" w:rsidRPr="00400CB2" w:rsidRDefault="00000000" w:rsidP="00400CB2">
      <w:pPr>
        <w:numPr>
          <w:ilvl w:val="1"/>
          <w:numId w:val="3"/>
        </w:numPr>
        <w:tabs>
          <w:tab w:val="left" w:pos="567"/>
        </w:tabs>
        <w:spacing w:before="120" w:after="120" w:line="240" w:lineRule="auto"/>
        <w:jc w:val="both"/>
        <w:rPr>
          <w:rFonts w:ascii="Times New Roman" w:eastAsia="Calibri" w:hAnsi="Times New Roman" w:cs="Times New Roman"/>
          <w:kern w:val="0"/>
          <w:sz w:val="24"/>
          <w:szCs w:val="24"/>
          <w14:ligatures w14:val="none"/>
        </w:rPr>
      </w:pPr>
      <w:r w:rsidRPr="00400CB2">
        <w:rPr>
          <w:rFonts w:ascii="Times New Roman" w:eastAsia="Calibri" w:hAnsi="Times New Roman" w:cs="Times New Roman"/>
          <w:kern w:val="0"/>
          <w:sz w:val="24"/>
          <w:szCs w:val="24"/>
          <w14:ligatures w14:val="none"/>
        </w:rPr>
        <w:t>Atlikušo Līdzfinansējuma daļu Finansējuma saņēmējam Pašvaldība pārskaita pēc noslēguma maksājuma iesniegšanas un tā apstiprināšanas saskaņā ar faktiski izlietoto finansējumu.</w:t>
      </w:r>
    </w:p>
    <w:p w14:paraId="3D75F12E" w14:textId="77777777" w:rsidR="00400CB2" w:rsidRPr="00400CB2" w:rsidRDefault="00000000" w:rsidP="00400CB2">
      <w:pPr>
        <w:numPr>
          <w:ilvl w:val="1"/>
          <w:numId w:val="3"/>
        </w:numPr>
        <w:tabs>
          <w:tab w:val="left" w:pos="567"/>
        </w:tabs>
        <w:spacing w:before="120" w:after="120" w:line="240" w:lineRule="auto"/>
        <w:jc w:val="both"/>
        <w:rPr>
          <w:rFonts w:ascii="Times New Roman" w:eastAsia="Calibri" w:hAnsi="Times New Roman" w:cs="Times New Roman"/>
          <w:kern w:val="0"/>
          <w:sz w:val="24"/>
          <w:szCs w:val="24"/>
          <w14:ligatures w14:val="none"/>
        </w:rPr>
      </w:pPr>
      <w:r w:rsidRPr="00400CB2">
        <w:rPr>
          <w:rFonts w:ascii="Times New Roman" w:eastAsia="Calibri" w:hAnsi="Times New Roman" w:cs="Times New Roman"/>
          <w:kern w:val="0"/>
          <w:sz w:val="24"/>
          <w:szCs w:val="24"/>
          <w14:ligatures w14:val="none"/>
        </w:rPr>
        <w:t xml:space="preserve">Finansējuma saņēmējam jānodrošina Pašfinansējums ne mazāks par </w:t>
      </w:r>
      <w:r w:rsidRPr="00400CB2">
        <w:rPr>
          <w:rFonts w:ascii="Times New Roman" w:eastAsia="Calibri" w:hAnsi="Times New Roman" w:cs="Times New Roman"/>
          <w:b/>
          <w:bCs/>
          <w:kern w:val="0"/>
          <w:sz w:val="24"/>
          <w:szCs w:val="24"/>
          <w14:ligatures w14:val="none"/>
        </w:rPr>
        <w:t xml:space="preserve">20 % (divdesmit procenti) </w:t>
      </w:r>
      <w:r w:rsidRPr="00400CB2">
        <w:rPr>
          <w:rFonts w:ascii="Times New Roman" w:eastAsia="Calibri" w:hAnsi="Times New Roman" w:cs="Times New Roman"/>
          <w:kern w:val="0"/>
          <w:sz w:val="24"/>
          <w:szCs w:val="24"/>
          <w14:ligatures w14:val="none"/>
        </w:rPr>
        <w:t xml:space="preserve">no Projekta kopējās attiecināmās summas.  </w:t>
      </w:r>
    </w:p>
    <w:p w14:paraId="70B2554A" w14:textId="77777777" w:rsidR="00400CB2" w:rsidRPr="00400CB2" w:rsidRDefault="00000000" w:rsidP="00400CB2">
      <w:pPr>
        <w:numPr>
          <w:ilvl w:val="1"/>
          <w:numId w:val="3"/>
        </w:numPr>
        <w:tabs>
          <w:tab w:val="left" w:pos="567"/>
        </w:tabs>
        <w:spacing w:before="120" w:after="120" w:line="240" w:lineRule="auto"/>
        <w:jc w:val="both"/>
        <w:rPr>
          <w:rFonts w:ascii="Times New Roman" w:eastAsia="Calibri" w:hAnsi="Times New Roman" w:cs="Times New Roman"/>
          <w:kern w:val="0"/>
          <w:sz w:val="24"/>
          <w:szCs w:val="24"/>
          <w14:ligatures w14:val="none"/>
        </w:rPr>
      </w:pPr>
      <w:r w:rsidRPr="00400CB2">
        <w:rPr>
          <w:rFonts w:ascii="Times New Roman" w:eastAsia="Calibri" w:hAnsi="Times New Roman" w:cs="Times New Roman"/>
          <w:kern w:val="0"/>
          <w:sz w:val="24"/>
          <w:szCs w:val="24"/>
          <w14:ligatures w14:val="none"/>
        </w:rPr>
        <w:t xml:space="preserve">Finansējuma saņēmējs ir tiesīgs izlietot Līdzfinansējumu tikai Projekta realizēšanai. </w:t>
      </w:r>
    </w:p>
    <w:p w14:paraId="047EE116" w14:textId="77777777" w:rsidR="00400CB2" w:rsidRPr="00400CB2" w:rsidRDefault="00000000" w:rsidP="00400CB2">
      <w:pPr>
        <w:numPr>
          <w:ilvl w:val="1"/>
          <w:numId w:val="3"/>
        </w:numPr>
        <w:tabs>
          <w:tab w:val="left" w:pos="567"/>
        </w:tabs>
        <w:spacing w:before="120" w:after="120" w:line="240" w:lineRule="auto"/>
        <w:jc w:val="both"/>
        <w:rPr>
          <w:rFonts w:ascii="Times New Roman" w:eastAsia="Calibri" w:hAnsi="Times New Roman" w:cs="Times New Roman"/>
          <w:kern w:val="0"/>
          <w:sz w:val="24"/>
          <w:szCs w:val="24"/>
          <w14:ligatures w14:val="none"/>
        </w:rPr>
      </w:pPr>
      <w:r w:rsidRPr="00400CB2">
        <w:rPr>
          <w:rFonts w:ascii="Times New Roman" w:eastAsia="Calibri" w:hAnsi="Times New Roman" w:cs="Times New Roman"/>
          <w:kern w:val="0"/>
          <w:sz w:val="24"/>
          <w:szCs w:val="24"/>
          <w14:ligatures w14:val="none"/>
        </w:rPr>
        <w:t>Ja Finansējuma saņēmējs Projekta realizācijai neizlieto visu Projekta Pieteikumā norādīto Līdzfinansējuma summu pilnā apjomā, bet Projekta Pieteikumā noteiktais mērķis tiek sasniegts un īstenotas visas paredzētās darbības, Finansējuma saņēmējs, iesniedzot noslēguma maksājuma pieprasījumu, norāda faktisko finansējuma apmēru, kas tika izlietots Projekta realizācijai.</w:t>
      </w:r>
    </w:p>
    <w:p w14:paraId="128DBD5F" w14:textId="77777777" w:rsidR="00400CB2" w:rsidRPr="00400CB2" w:rsidRDefault="00000000" w:rsidP="00400CB2">
      <w:pPr>
        <w:numPr>
          <w:ilvl w:val="1"/>
          <w:numId w:val="3"/>
        </w:numPr>
        <w:tabs>
          <w:tab w:val="left" w:pos="567"/>
        </w:tabs>
        <w:spacing w:before="120" w:after="120" w:line="240" w:lineRule="auto"/>
        <w:jc w:val="both"/>
        <w:rPr>
          <w:rFonts w:ascii="Times New Roman" w:eastAsia="Calibri" w:hAnsi="Times New Roman" w:cs="Times New Roman"/>
          <w:kern w:val="0"/>
          <w:sz w:val="24"/>
          <w:szCs w:val="24"/>
          <w14:ligatures w14:val="none"/>
        </w:rPr>
      </w:pPr>
      <w:r w:rsidRPr="00400CB2">
        <w:rPr>
          <w:rFonts w:ascii="Times New Roman" w:eastAsia="Calibri" w:hAnsi="Times New Roman" w:cs="Times New Roman"/>
          <w:kern w:val="0"/>
          <w:sz w:val="24"/>
          <w:szCs w:val="24"/>
          <w14:ligatures w14:val="none"/>
        </w:rPr>
        <w:t xml:space="preserve">Finansējuma saņēmējs iesniedz noslēguma maksājuma pieprasījumu </w:t>
      </w:r>
      <w:r w:rsidR="00E256D5">
        <w:rPr>
          <w:rFonts w:ascii="Times New Roman" w:eastAsia="Calibri" w:hAnsi="Times New Roman" w:cs="Times New Roman"/>
          <w:b/>
          <w:kern w:val="0"/>
          <w:sz w:val="24"/>
          <w:szCs w:val="24"/>
          <w14:ligatures w14:val="none"/>
        </w:rPr>
        <w:t>līdz 2026. gada 11. decembrim.</w:t>
      </w:r>
    </w:p>
    <w:p w14:paraId="62A697B6" w14:textId="77777777" w:rsidR="00400CB2" w:rsidRPr="00400CB2" w:rsidRDefault="00000000" w:rsidP="00400CB2">
      <w:pPr>
        <w:numPr>
          <w:ilvl w:val="1"/>
          <w:numId w:val="3"/>
        </w:numPr>
        <w:tabs>
          <w:tab w:val="left" w:pos="567"/>
        </w:tabs>
        <w:spacing w:before="120" w:after="120" w:line="240" w:lineRule="auto"/>
        <w:jc w:val="both"/>
        <w:rPr>
          <w:rFonts w:ascii="Times New Roman" w:eastAsia="Calibri" w:hAnsi="Times New Roman" w:cs="Times New Roman"/>
          <w:kern w:val="0"/>
          <w:sz w:val="24"/>
          <w:szCs w:val="24"/>
          <w14:ligatures w14:val="none"/>
        </w:rPr>
      </w:pPr>
      <w:r w:rsidRPr="00400CB2">
        <w:rPr>
          <w:rFonts w:ascii="Times New Roman" w:eastAsia="Calibri" w:hAnsi="Times New Roman" w:cs="Times New Roman"/>
          <w:kern w:val="0"/>
          <w:sz w:val="24"/>
          <w:szCs w:val="24"/>
          <w14:ligatures w14:val="none"/>
        </w:rPr>
        <w:t xml:space="preserve">Noslēguma maksājuma pieprasījums jāiesniedz elektroniski, nosūtot uz e-pasta adresi </w:t>
      </w:r>
      <w:hyperlink r:id="rId7" w:history="1">
        <w:r w:rsidR="00400CB2" w:rsidRPr="00400CB2">
          <w:rPr>
            <w:rFonts w:ascii="Times New Roman" w:eastAsia="Calibri" w:hAnsi="Times New Roman" w:cs="Times New Roman"/>
            <w:color w:val="0563C1"/>
            <w:kern w:val="0"/>
            <w:sz w:val="24"/>
            <w:szCs w:val="24"/>
            <w:u w:val="single"/>
            <w14:ligatures w14:val="none"/>
          </w:rPr>
          <w:t>pasts@ludzasnovads.lv</w:t>
        </w:r>
      </w:hyperlink>
      <w:r w:rsidRPr="00400CB2">
        <w:rPr>
          <w:rFonts w:ascii="Times New Roman" w:eastAsia="Calibri" w:hAnsi="Times New Roman" w:cs="Times New Roman"/>
          <w:kern w:val="0"/>
          <w:sz w:val="24"/>
          <w:szCs w:val="24"/>
          <w14:ligatures w14:val="none"/>
        </w:rPr>
        <w:t xml:space="preserve">). </w:t>
      </w:r>
    </w:p>
    <w:p w14:paraId="2C1715C8" w14:textId="77777777" w:rsidR="00400CB2" w:rsidRPr="00400CB2" w:rsidRDefault="00000000" w:rsidP="00400CB2">
      <w:pPr>
        <w:numPr>
          <w:ilvl w:val="1"/>
          <w:numId w:val="3"/>
        </w:numPr>
        <w:tabs>
          <w:tab w:val="left" w:pos="567"/>
        </w:tabs>
        <w:spacing w:before="120" w:after="120" w:line="240" w:lineRule="auto"/>
        <w:jc w:val="both"/>
        <w:rPr>
          <w:rFonts w:ascii="Times New Roman" w:eastAsia="Calibri" w:hAnsi="Times New Roman" w:cs="Times New Roman"/>
          <w:kern w:val="0"/>
          <w:sz w:val="24"/>
          <w:szCs w:val="24"/>
          <w14:ligatures w14:val="none"/>
        </w:rPr>
      </w:pPr>
      <w:r w:rsidRPr="00400CB2">
        <w:rPr>
          <w:rFonts w:ascii="Times New Roman" w:eastAsia="Calibri" w:hAnsi="Times New Roman" w:cs="Times New Roman"/>
          <w:kern w:val="0"/>
          <w:sz w:val="24"/>
          <w:szCs w:val="24"/>
          <w14:ligatures w14:val="none"/>
        </w:rPr>
        <w:t xml:space="preserve">Finansējuma saņēmējam ir pienākums atmaksāt saņemto Līdzfinansējumu vai avansa maksājumu Pašvaldībai </w:t>
      </w:r>
      <w:r w:rsidRPr="00400CB2">
        <w:rPr>
          <w:rFonts w:ascii="Times New Roman" w:eastAsia="Calibri" w:hAnsi="Times New Roman" w:cs="Times New Roman"/>
          <w:b/>
          <w:kern w:val="0"/>
          <w:sz w:val="24"/>
          <w:szCs w:val="24"/>
          <w14:ligatures w14:val="none"/>
        </w:rPr>
        <w:t>20 (divdesmit) darba dienu</w:t>
      </w:r>
      <w:r w:rsidRPr="00400CB2">
        <w:rPr>
          <w:rFonts w:ascii="Times New Roman" w:eastAsia="Calibri" w:hAnsi="Times New Roman" w:cs="Times New Roman"/>
          <w:kern w:val="0"/>
          <w:sz w:val="24"/>
          <w:szCs w:val="24"/>
          <w14:ligatures w14:val="none"/>
        </w:rPr>
        <w:t xml:space="preserve"> laikā no Pašvaldības pieprasījuma saņemšanas, ja Finansējuma saņēmējs: </w:t>
      </w:r>
    </w:p>
    <w:p w14:paraId="0CAB6C61" w14:textId="77777777" w:rsidR="00400CB2" w:rsidRPr="00400CB2" w:rsidRDefault="00000000" w:rsidP="00400CB2">
      <w:pPr>
        <w:keepNext/>
        <w:keepLines/>
        <w:numPr>
          <w:ilvl w:val="2"/>
          <w:numId w:val="3"/>
        </w:numPr>
        <w:tabs>
          <w:tab w:val="left" w:pos="1418"/>
        </w:tabs>
        <w:suppressAutoHyphens/>
        <w:autoSpaceDE w:val="0"/>
        <w:autoSpaceDN w:val="0"/>
        <w:spacing w:before="120" w:after="120" w:line="240" w:lineRule="auto"/>
        <w:ind w:left="567"/>
        <w:jc w:val="both"/>
        <w:rPr>
          <w:rFonts w:ascii="Times New Roman" w:eastAsia="Calibri" w:hAnsi="Times New Roman" w:cs="Times New Roman"/>
          <w:kern w:val="0"/>
          <w:sz w:val="24"/>
          <w:szCs w:val="24"/>
          <w14:ligatures w14:val="none"/>
        </w:rPr>
      </w:pPr>
      <w:r w:rsidRPr="00400CB2">
        <w:rPr>
          <w:rFonts w:ascii="Times New Roman" w:eastAsia="Calibri" w:hAnsi="Times New Roman" w:cs="Times New Roman"/>
          <w:kern w:val="0"/>
          <w:sz w:val="24"/>
          <w:szCs w:val="24"/>
          <w14:ligatures w14:val="none"/>
        </w:rPr>
        <w:t>nav iesniedzis izdevumus apliecinošos vai citus nepieciešamos dokumentus;</w:t>
      </w:r>
    </w:p>
    <w:p w14:paraId="27698D19" w14:textId="77777777" w:rsidR="00400CB2" w:rsidRPr="00400CB2" w:rsidRDefault="00000000" w:rsidP="00400CB2">
      <w:pPr>
        <w:keepNext/>
        <w:keepLines/>
        <w:numPr>
          <w:ilvl w:val="2"/>
          <w:numId w:val="3"/>
        </w:numPr>
        <w:tabs>
          <w:tab w:val="left" w:pos="1418"/>
        </w:tabs>
        <w:suppressAutoHyphens/>
        <w:autoSpaceDE w:val="0"/>
        <w:autoSpaceDN w:val="0"/>
        <w:spacing w:before="120" w:after="120" w:line="240" w:lineRule="auto"/>
        <w:ind w:left="567"/>
        <w:jc w:val="both"/>
        <w:rPr>
          <w:rFonts w:ascii="Times New Roman" w:eastAsia="Calibri" w:hAnsi="Times New Roman" w:cs="Times New Roman"/>
          <w:kern w:val="0"/>
          <w:sz w:val="24"/>
          <w:szCs w:val="24"/>
          <w14:ligatures w14:val="none"/>
        </w:rPr>
      </w:pPr>
      <w:r w:rsidRPr="00400CB2">
        <w:rPr>
          <w:rFonts w:ascii="Times New Roman" w:eastAsia="Calibri" w:hAnsi="Times New Roman" w:cs="Times New Roman"/>
          <w:kern w:val="0"/>
          <w:sz w:val="24"/>
          <w:szCs w:val="24"/>
          <w14:ligatures w14:val="none"/>
        </w:rPr>
        <w:t>nav iesniedzis noslēguma maksājuma pieprasījumu vai noslēguma maksājuma pieprasījums pamatotu iemeslu dēļ nav apstiprināts no Rīkotāja puses;</w:t>
      </w:r>
    </w:p>
    <w:p w14:paraId="1756B2FA" w14:textId="77777777" w:rsidR="00400CB2" w:rsidRPr="00400CB2" w:rsidRDefault="00000000" w:rsidP="00400CB2">
      <w:pPr>
        <w:keepNext/>
        <w:keepLines/>
        <w:numPr>
          <w:ilvl w:val="2"/>
          <w:numId w:val="3"/>
        </w:numPr>
        <w:tabs>
          <w:tab w:val="left" w:pos="1418"/>
        </w:tabs>
        <w:suppressAutoHyphens/>
        <w:autoSpaceDE w:val="0"/>
        <w:autoSpaceDN w:val="0"/>
        <w:spacing w:before="120" w:after="120" w:line="240" w:lineRule="auto"/>
        <w:ind w:left="567"/>
        <w:jc w:val="both"/>
        <w:rPr>
          <w:rFonts w:ascii="Times New Roman" w:eastAsia="Calibri" w:hAnsi="Times New Roman" w:cs="Times New Roman"/>
          <w:kern w:val="0"/>
          <w:sz w:val="24"/>
          <w:szCs w:val="24"/>
          <w14:ligatures w14:val="none"/>
        </w:rPr>
      </w:pPr>
      <w:r w:rsidRPr="00400CB2">
        <w:rPr>
          <w:rFonts w:ascii="Times New Roman" w:eastAsia="Calibri" w:hAnsi="Times New Roman" w:cs="Times New Roman"/>
          <w:kern w:val="0"/>
          <w:sz w:val="24"/>
          <w:szCs w:val="24"/>
          <w14:ligatures w14:val="none"/>
        </w:rPr>
        <w:t>tam piešķirto Līdzfinansējumu vai tā daļu izlietojis citu mērķu sasniegšanai bez iepriekšējas saskaņošanas ar Rīkotāju;</w:t>
      </w:r>
    </w:p>
    <w:p w14:paraId="741CF1D1" w14:textId="77777777" w:rsidR="00400CB2" w:rsidRPr="00400CB2" w:rsidRDefault="00000000" w:rsidP="00400CB2">
      <w:pPr>
        <w:keepNext/>
        <w:keepLines/>
        <w:numPr>
          <w:ilvl w:val="2"/>
          <w:numId w:val="3"/>
        </w:numPr>
        <w:tabs>
          <w:tab w:val="left" w:pos="1418"/>
        </w:tabs>
        <w:suppressAutoHyphens/>
        <w:autoSpaceDE w:val="0"/>
        <w:autoSpaceDN w:val="0"/>
        <w:spacing w:before="120" w:after="120" w:line="240" w:lineRule="auto"/>
        <w:ind w:left="567"/>
        <w:jc w:val="both"/>
        <w:rPr>
          <w:rFonts w:ascii="Times New Roman" w:eastAsia="Calibri" w:hAnsi="Times New Roman" w:cs="Times New Roman"/>
          <w:kern w:val="0"/>
          <w:sz w:val="24"/>
          <w:szCs w:val="24"/>
          <w14:ligatures w14:val="none"/>
        </w:rPr>
      </w:pPr>
      <w:r w:rsidRPr="00400CB2">
        <w:rPr>
          <w:rFonts w:ascii="Times New Roman" w:eastAsia="Calibri" w:hAnsi="Times New Roman" w:cs="Times New Roman"/>
          <w:kern w:val="0"/>
          <w:sz w:val="24"/>
          <w:szCs w:val="24"/>
          <w14:ligatures w14:val="none"/>
        </w:rPr>
        <w:t>maldinājis Rīkotāju par Finansējuma saņēmēja finansējumu vai jebkādā citā veidā ir maldinājis Rīkotāju;</w:t>
      </w:r>
    </w:p>
    <w:p w14:paraId="1575C654" w14:textId="77777777" w:rsidR="00400CB2" w:rsidRPr="00400CB2" w:rsidRDefault="00000000" w:rsidP="00400CB2">
      <w:pPr>
        <w:numPr>
          <w:ilvl w:val="2"/>
          <w:numId w:val="3"/>
        </w:numPr>
        <w:tabs>
          <w:tab w:val="left" w:pos="1276"/>
          <w:tab w:val="left" w:pos="1418"/>
        </w:tabs>
        <w:spacing w:before="120" w:after="120" w:line="240" w:lineRule="auto"/>
        <w:ind w:left="567"/>
        <w:jc w:val="both"/>
        <w:rPr>
          <w:rFonts w:ascii="Times New Roman" w:eastAsia="Calibri" w:hAnsi="Times New Roman" w:cs="Times New Roman"/>
          <w:kern w:val="0"/>
          <w:sz w:val="24"/>
          <w:szCs w:val="24"/>
          <w14:ligatures w14:val="none"/>
        </w:rPr>
      </w:pPr>
      <w:r w:rsidRPr="00400CB2">
        <w:rPr>
          <w:rFonts w:ascii="Times New Roman" w:eastAsia="Calibri" w:hAnsi="Times New Roman" w:cs="Times New Roman"/>
          <w:b/>
          <w:kern w:val="0"/>
          <w:sz w:val="24"/>
          <w:szCs w:val="24"/>
          <w14:ligatures w14:val="none"/>
        </w:rPr>
        <w:t>2 (divu) gadu</w:t>
      </w:r>
      <w:r w:rsidRPr="00400CB2">
        <w:rPr>
          <w:rFonts w:ascii="Times New Roman" w:eastAsia="Calibri" w:hAnsi="Times New Roman" w:cs="Times New Roman"/>
          <w:kern w:val="0"/>
          <w:sz w:val="24"/>
          <w:szCs w:val="24"/>
          <w14:ligatures w14:val="none"/>
        </w:rPr>
        <w:t xml:space="preserve"> laikā no mantas, kas iegādāta, izmantojot Līdzfinansējumu, iegādes brīža to ir atsavinājis vai kādā citādā veidā apgrūtinājis ar lietu tiesībām. </w:t>
      </w:r>
    </w:p>
    <w:p w14:paraId="62465177" w14:textId="77777777" w:rsidR="00400CB2" w:rsidRPr="00400CB2" w:rsidRDefault="00000000" w:rsidP="00400CB2">
      <w:pPr>
        <w:numPr>
          <w:ilvl w:val="0"/>
          <w:numId w:val="3"/>
        </w:numPr>
        <w:tabs>
          <w:tab w:val="left" w:pos="284"/>
        </w:tabs>
        <w:spacing w:before="120" w:after="120" w:line="240" w:lineRule="auto"/>
        <w:jc w:val="center"/>
        <w:rPr>
          <w:rFonts w:ascii="Times New Roman" w:eastAsia="Calibri" w:hAnsi="Times New Roman" w:cs="Times New Roman"/>
          <w:b/>
          <w:kern w:val="0"/>
          <w:sz w:val="24"/>
          <w:szCs w:val="24"/>
          <w14:ligatures w14:val="none"/>
        </w:rPr>
      </w:pPr>
      <w:r w:rsidRPr="00400CB2">
        <w:rPr>
          <w:rFonts w:ascii="Times New Roman" w:eastAsia="Calibri" w:hAnsi="Times New Roman" w:cs="Times New Roman"/>
          <w:b/>
          <w:kern w:val="0"/>
          <w:sz w:val="24"/>
          <w:szCs w:val="24"/>
          <w14:ligatures w14:val="none"/>
        </w:rPr>
        <w:t>Finansējuma saņēmēja tiesības un pienākumi</w:t>
      </w:r>
    </w:p>
    <w:p w14:paraId="3EB030FA" w14:textId="77777777" w:rsidR="00400CB2" w:rsidRPr="00400CB2" w:rsidRDefault="00000000" w:rsidP="00400CB2">
      <w:pPr>
        <w:numPr>
          <w:ilvl w:val="1"/>
          <w:numId w:val="3"/>
        </w:numPr>
        <w:tabs>
          <w:tab w:val="left" w:pos="426"/>
        </w:tabs>
        <w:spacing w:before="120" w:after="120" w:line="240" w:lineRule="auto"/>
        <w:jc w:val="both"/>
        <w:rPr>
          <w:rFonts w:ascii="Times New Roman" w:eastAsia="Calibri" w:hAnsi="Times New Roman" w:cs="Times New Roman"/>
          <w:kern w:val="0"/>
          <w:sz w:val="24"/>
          <w:szCs w:val="24"/>
          <w14:ligatures w14:val="none"/>
        </w:rPr>
      </w:pPr>
      <w:r w:rsidRPr="00400CB2">
        <w:rPr>
          <w:rFonts w:ascii="Times New Roman" w:eastAsia="Calibri" w:hAnsi="Times New Roman" w:cs="Times New Roman"/>
          <w:kern w:val="0"/>
          <w:sz w:val="24"/>
          <w:szCs w:val="24"/>
          <w14:ligatures w14:val="none"/>
        </w:rPr>
        <w:t xml:space="preserve">Finansējuma saņēmējam ir pienākums: </w:t>
      </w:r>
    </w:p>
    <w:p w14:paraId="0853AC22" w14:textId="77777777" w:rsidR="00400CB2" w:rsidRPr="00400CB2" w:rsidRDefault="00000000" w:rsidP="00400CB2">
      <w:pPr>
        <w:numPr>
          <w:ilvl w:val="2"/>
          <w:numId w:val="3"/>
        </w:numPr>
        <w:tabs>
          <w:tab w:val="left" w:pos="1276"/>
        </w:tabs>
        <w:spacing w:before="120" w:after="120" w:line="240" w:lineRule="auto"/>
        <w:ind w:left="567"/>
        <w:jc w:val="both"/>
        <w:rPr>
          <w:rFonts w:ascii="Times New Roman" w:eastAsia="Calibri" w:hAnsi="Times New Roman" w:cs="Times New Roman"/>
          <w:kern w:val="0"/>
          <w:sz w:val="24"/>
          <w:szCs w:val="24"/>
          <w14:ligatures w14:val="none"/>
        </w:rPr>
      </w:pPr>
      <w:r w:rsidRPr="00400CB2">
        <w:rPr>
          <w:rFonts w:ascii="Times New Roman" w:eastAsia="Calibri" w:hAnsi="Times New Roman" w:cs="Times New Roman"/>
          <w:kern w:val="0"/>
          <w:sz w:val="24"/>
          <w:szCs w:val="24"/>
          <w14:ligatures w14:val="none"/>
        </w:rPr>
        <w:t xml:space="preserve">Līdzfinansējumu izlietot tikai Pieteikumā noteiktā mērķa sasniegšanai un finansējuma tāmē noteikto pozīciju finansēšanai; </w:t>
      </w:r>
    </w:p>
    <w:p w14:paraId="0CFF4881" w14:textId="77777777" w:rsidR="00400CB2" w:rsidRPr="00400CB2" w:rsidRDefault="00000000" w:rsidP="00400CB2">
      <w:pPr>
        <w:numPr>
          <w:ilvl w:val="2"/>
          <w:numId w:val="3"/>
        </w:numPr>
        <w:tabs>
          <w:tab w:val="left" w:pos="1276"/>
        </w:tabs>
        <w:spacing w:before="120" w:after="120" w:line="240" w:lineRule="auto"/>
        <w:ind w:left="567"/>
        <w:jc w:val="both"/>
        <w:rPr>
          <w:rFonts w:ascii="Times New Roman" w:eastAsia="Calibri" w:hAnsi="Times New Roman" w:cs="Times New Roman"/>
          <w:kern w:val="0"/>
          <w:sz w:val="24"/>
          <w:szCs w:val="24"/>
          <w14:ligatures w14:val="none"/>
        </w:rPr>
      </w:pPr>
      <w:r w:rsidRPr="00400CB2">
        <w:rPr>
          <w:rFonts w:ascii="Times New Roman" w:eastAsia="Calibri" w:hAnsi="Times New Roman" w:cs="Times New Roman"/>
          <w:kern w:val="0"/>
          <w:sz w:val="24"/>
          <w:szCs w:val="24"/>
          <w14:ligatures w14:val="none"/>
        </w:rPr>
        <w:t>īstenot Projektu pieteikumā norādītajā adresē. Par izmaiņām īstenošanas vietā nekavējoties rakstiski jāinformē Pašvaldība;</w:t>
      </w:r>
    </w:p>
    <w:p w14:paraId="388D4086" w14:textId="77777777" w:rsidR="00400CB2" w:rsidRPr="00400CB2" w:rsidRDefault="00000000" w:rsidP="00400CB2">
      <w:pPr>
        <w:numPr>
          <w:ilvl w:val="2"/>
          <w:numId w:val="3"/>
        </w:numPr>
        <w:tabs>
          <w:tab w:val="left" w:pos="1276"/>
        </w:tabs>
        <w:spacing w:before="120" w:after="120" w:line="240" w:lineRule="auto"/>
        <w:ind w:left="567"/>
        <w:jc w:val="both"/>
        <w:rPr>
          <w:rFonts w:ascii="Times New Roman" w:eastAsia="Calibri" w:hAnsi="Times New Roman" w:cs="Times New Roman"/>
          <w:kern w:val="0"/>
          <w:sz w:val="24"/>
          <w:szCs w:val="24"/>
          <w14:ligatures w14:val="none"/>
        </w:rPr>
      </w:pPr>
      <w:r w:rsidRPr="00400CB2">
        <w:rPr>
          <w:rFonts w:ascii="Times New Roman" w:eastAsia="Calibri" w:hAnsi="Times New Roman" w:cs="Times New Roman"/>
          <w:kern w:val="0"/>
          <w:sz w:val="24"/>
          <w:szCs w:val="24"/>
          <w14:ligatures w14:val="none"/>
        </w:rPr>
        <w:t xml:space="preserve">nodrošināt Pašfinansējumu vismaz </w:t>
      </w:r>
      <w:r w:rsidRPr="00400CB2">
        <w:rPr>
          <w:rFonts w:ascii="Times New Roman" w:eastAsia="Calibri" w:hAnsi="Times New Roman" w:cs="Times New Roman"/>
          <w:b/>
          <w:bCs/>
          <w:kern w:val="0"/>
          <w:sz w:val="24"/>
          <w:szCs w:val="24"/>
          <w14:ligatures w14:val="none"/>
        </w:rPr>
        <w:t xml:space="preserve">20 % (divdesmit procenti) </w:t>
      </w:r>
      <w:r w:rsidRPr="00400CB2">
        <w:rPr>
          <w:rFonts w:ascii="Times New Roman" w:eastAsia="Calibri" w:hAnsi="Times New Roman" w:cs="Times New Roman"/>
          <w:kern w:val="0"/>
          <w:sz w:val="24"/>
          <w:szCs w:val="24"/>
          <w14:ligatures w14:val="none"/>
        </w:rPr>
        <w:t>no Projekta kopējās attiecināmās summas;</w:t>
      </w:r>
    </w:p>
    <w:p w14:paraId="1DF12F58" w14:textId="77777777" w:rsidR="00400CB2" w:rsidRPr="00400CB2" w:rsidRDefault="00000000" w:rsidP="00400CB2">
      <w:pPr>
        <w:numPr>
          <w:ilvl w:val="2"/>
          <w:numId w:val="3"/>
        </w:numPr>
        <w:tabs>
          <w:tab w:val="left" w:pos="1276"/>
        </w:tabs>
        <w:spacing w:before="120" w:after="120" w:line="240" w:lineRule="auto"/>
        <w:ind w:left="567"/>
        <w:jc w:val="both"/>
        <w:rPr>
          <w:rFonts w:ascii="Times New Roman" w:eastAsia="Calibri" w:hAnsi="Times New Roman" w:cs="Times New Roman"/>
          <w:kern w:val="0"/>
          <w:sz w:val="24"/>
          <w:szCs w:val="24"/>
          <w14:ligatures w14:val="none"/>
        </w:rPr>
      </w:pPr>
      <w:r w:rsidRPr="00400CB2">
        <w:rPr>
          <w:rFonts w:ascii="Times New Roman" w:eastAsia="Calibri" w:hAnsi="Times New Roman" w:cs="Times New Roman"/>
          <w:kern w:val="0"/>
          <w:sz w:val="24"/>
          <w:szCs w:val="24"/>
          <w14:ligatures w14:val="none"/>
        </w:rPr>
        <w:t xml:space="preserve">nosūtīt rakstu Pašvaldībai uz e-pasta adresi </w:t>
      </w:r>
      <w:hyperlink r:id="rId8" w:history="1">
        <w:r w:rsidR="00400CB2" w:rsidRPr="00400CB2">
          <w:rPr>
            <w:rFonts w:ascii="Times New Roman" w:eastAsia="Calibri" w:hAnsi="Times New Roman" w:cs="Times New Roman"/>
            <w:color w:val="0563C1"/>
            <w:kern w:val="0"/>
            <w:sz w:val="24"/>
            <w:szCs w:val="24"/>
            <w:u w:val="single"/>
            <w14:ligatures w14:val="none"/>
          </w:rPr>
          <w:t>komunikacija@ludzasnovads.lv</w:t>
        </w:r>
      </w:hyperlink>
      <w:r w:rsidRPr="00400CB2">
        <w:rPr>
          <w:rFonts w:ascii="Times New Roman" w:eastAsia="Calibri" w:hAnsi="Times New Roman" w:cs="Times New Roman"/>
          <w:kern w:val="0"/>
          <w:sz w:val="24"/>
          <w:szCs w:val="24"/>
          <w14:ligatures w14:val="none"/>
        </w:rPr>
        <w:t xml:space="preserve"> publicēšanai Pašvaldības tīmekļvietnē;   </w:t>
      </w:r>
    </w:p>
    <w:p w14:paraId="48B21491" w14:textId="77777777" w:rsidR="00400CB2" w:rsidRPr="00400CB2" w:rsidRDefault="00000000" w:rsidP="00400CB2">
      <w:pPr>
        <w:numPr>
          <w:ilvl w:val="2"/>
          <w:numId w:val="3"/>
        </w:numPr>
        <w:tabs>
          <w:tab w:val="left" w:pos="1276"/>
        </w:tabs>
        <w:spacing w:before="120" w:after="120" w:line="240" w:lineRule="auto"/>
        <w:ind w:left="567"/>
        <w:jc w:val="both"/>
        <w:rPr>
          <w:rFonts w:ascii="Times New Roman" w:eastAsia="Calibri" w:hAnsi="Times New Roman" w:cs="Times New Roman"/>
          <w:kern w:val="0"/>
          <w:sz w:val="24"/>
          <w:szCs w:val="24"/>
          <w14:ligatures w14:val="none"/>
        </w:rPr>
      </w:pPr>
      <w:r w:rsidRPr="00400CB2">
        <w:rPr>
          <w:rFonts w:ascii="Times New Roman" w:eastAsia="Calibri" w:hAnsi="Times New Roman" w:cs="Times New Roman"/>
          <w:bCs/>
          <w:kern w:val="0"/>
          <w:sz w:val="24"/>
          <w:szCs w:val="24"/>
          <w14:ligatures w14:val="none"/>
        </w:rPr>
        <w:lastRenderedPageBreak/>
        <w:t>iesniegt noslēguma maksājuma pieprasījumu.</w:t>
      </w:r>
      <w:r w:rsidRPr="00400CB2">
        <w:rPr>
          <w:rFonts w:ascii="Times New Roman" w:eastAsia="Calibri" w:hAnsi="Times New Roman" w:cs="Times New Roman"/>
          <w:kern w:val="0"/>
          <w:sz w:val="24"/>
          <w:szCs w:val="24"/>
          <w14:ligatures w14:val="none"/>
        </w:rPr>
        <w:t xml:space="preserve"> </w:t>
      </w:r>
    </w:p>
    <w:p w14:paraId="72CBD118" w14:textId="77777777" w:rsidR="00400CB2" w:rsidRPr="00400CB2" w:rsidRDefault="00000000" w:rsidP="00400CB2">
      <w:pPr>
        <w:numPr>
          <w:ilvl w:val="1"/>
          <w:numId w:val="3"/>
        </w:numPr>
        <w:spacing w:before="120" w:after="120" w:line="240" w:lineRule="auto"/>
        <w:jc w:val="both"/>
        <w:rPr>
          <w:rFonts w:ascii="Times New Roman" w:eastAsia="Calibri" w:hAnsi="Times New Roman" w:cs="Times New Roman"/>
          <w:kern w:val="0"/>
          <w:sz w:val="24"/>
          <w:szCs w:val="24"/>
          <w14:ligatures w14:val="none"/>
        </w:rPr>
      </w:pPr>
      <w:r w:rsidRPr="00400CB2">
        <w:rPr>
          <w:rFonts w:ascii="Times New Roman" w:eastAsia="Calibri" w:hAnsi="Times New Roman" w:cs="Times New Roman"/>
          <w:bCs/>
          <w:kern w:val="0"/>
          <w:sz w:val="24"/>
          <w:szCs w:val="24"/>
          <w14:ligatures w14:val="none"/>
        </w:rPr>
        <w:t>Finansējuma saņēmējam ir tiesības:</w:t>
      </w:r>
    </w:p>
    <w:p w14:paraId="10217E6E" w14:textId="77777777" w:rsidR="00400CB2" w:rsidRPr="00400CB2" w:rsidRDefault="00000000" w:rsidP="00400CB2">
      <w:pPr>
        <w:numPr>
          <w:ilvl w:val="2"/>
          <w:numId w:val="3"/>
        </w:numPr>
        <w:tabs>
          <w:tab w:val="left" w:pos="1276"/>
        </w:tabs>
        <w:spacing w:before="120" w:after="120" w:line="240" w:lineRule="auto"/>
        <w:ind w:left="567"/>
        <w:jc w:val="both"/>
        <w:rPr>
          <w:rFonts w:ascii="Times New Roman" w:eastAsia="Calibri" w:hAnsi="Times New Roman" w:cs="Times New Roman"/>
          <w:kern w:val="0"/>
          <w:sz w:val="24"/>
          <w:szCs w:val="24"/>
          <w14:ligatures w14:val="none"/>
        </w:rPr>
      </w:pPr>
      <w:r w:rsidRPr="00400CB2">
        <w:rPr>
          <w:rFonts w:ascii="Times New Roman" w:eastAsia="Calibri" w:hAnsi="Times New Roman" w:cs="Times New Roman"/>
          <w:kern w:val="0"/>
          <w:sz w:val="24"/>
          <w:szCs w:val="24"/>
          <w14:ligatures w14:val="none"/>
        </w:rPr>
        <w:t>saņemt Līdzfinansējumu Konkursa Nolikumā un Līgumā noteiktajā kārtībā;</w:t>
      </w:r>
    </w:p>
    <w:p w14:paraId="6FFC0D69" w14:textId="77777777" w:rsidR="00400CB2" w:rsidRPr="00400CB2" w:rsidRDefault="00000000" w:rsidP="00400CB2">
      <w:pPr>
        <w:numPr>
          <w:ilvl w:val="2"/>
          <w:numId w:val="3"/>
        </w:numPr>
        <w:tabs>
          <w:tab w:val="left" w:pos="1276"/>
        </w:tabs>
        <w:spacing w:before="120" w:after="120" w:line="240" w:lineRule="auto"/>
        <w:ind w:left="567"/>
        <w:jc w:val="both"/>
        <w:rPr>
          <w:rFonts w:ascii="Times New Roman" w:eastAsia="Calibri" w:hAnsi="Times New Roman" w:cs="Times New Roman"/>
          <w:kern w:val="0"/>
          <w:sz w:val="24"/>
          <w:szCs w:val="24"/>
          <w14:ligatures w14:val="none"/>
        </w:rPr>
      </w:pPr>
      <w:r w:rsidRPr="00400CB2">
        <w:rPr>
          <w:rFonts w:ascii="Times New Roman" w:eastAsia="Calibri" w:hAnsi="Times New Roman" w:cs="Times New Roman"/>
          <w:kern w:val="0"/>
          <w:sz w:val="24"/>
          <w:szCs w:val="24"/>
          <w14:ligatures w14:val="none"/>
        </w:rPr>
        <w:t>saņemt Pašvaldības konsultācijas par Projekta īstenošanu;</w:t>
      </w:r>
    </w:p>
    <w:p w14:paraId="339B71FA" w14:textId="77777777" w:rsidR="00400CB2" w:rsidRPr="00400CB2" w:rsidRDefault="00000000" w:rsidP="00400CB2">
      <w:pPr>
        <w:numPr>
          <w:ilvl w:val="2"/>
          <w:numId w:val="3"/>
        </w:numPr>
        <w:tabs>
          <w:tab w:val="left" w:pos="1276"/>
        </w:tabs>
        <w:spacing w:before="120" w:after="120" w:line="240" w:lineRule="auto"/>
        <w:ind w:left="567"/>
        <w:jc w:val="both"/>
        <w:rPr>
          <w:rFonts w:ascii="Times New Roman" w:eastAsia="Calibri" w:hAnsi="Times New Roman" w:cs="Times New Roman"/>
          <w:kern w:val="0"/>
          <w:sz w:val="24"/>
          <w:szCs w:val="24"/>
          <w14:ligatures w14:val="none"/>
        </w:rPr>
      </w:pPr>
      <w:r w:rsidRPr="00400CB2">
        <w:rPr>
          <w:rFonts w:ascii="Times New Roman" w:eastAsia="Calibri" w:hAnsi="Times New Roman" w:cs="Times New Roman"/>
          <w:kern w:val="0"/>
          <w:sz w:val="24"/>
          <w:szCs w:val="24"/>
          <w14:ligatures w14:val="none"/>
        </w:rPr>
        <w:t>izbeigt šo Līgumu 6. punktā noteiktajā kārtībā.</w:t>
      </w:r>
    </w:p>
    <w:p w14:paraId="6D704EF9" w14:textId="77777777" w:rsidR="00400CB2" w:rsidRPr="00400CB2" w:rsidRDefault="00000000" w:rsidP="00400CB2">
      <w:pPr>
        <w:numPr>
          <w:ilvl w:val="0"/>
          <w:numId w:val="3"/>
        </w:numPr>
        <w:tabs>
          <w:tab w:val="left" w:pos="426"/>
        </w:tabs>
        <w:spacing w:before="120" w:after="120" w:line="240" w:lineRule="auto"/>
        <w:jc w:val="center"/>
        <w:rPr>
          <w:rFonts w:ascii="Times New Roman" w:eastAsia="Calibri" w:hAnsi="Times New Roman" w:cs="Times New Roman"/>
          <w:kern w:val="0"/>
          <w:sz w:val="24"/>
          <w:szCs w:val="24"/>
          <w14:ligatures w14:val="none"/>
        </w:rPr>
      </w:pPr>
      <w:r w:rsidRPr="00400CB2">
        <w:rPr>
          <w:rFonts w:ascii="Times New Roman" w:eastAsia="Calibri" w:hAnsi="Times New Roman" w:cs="Times New Roman"/>
          <w:b/>
          <w:kern w:val="0"/>
          <w:sz w:val="24"/>
          <w:szCs w:val="24"/>
          <w14:ligatures w14:val="none"/>
        </w:rPr>
        <w:t>Pašvaldības tiesības un pienākumi</w:t>
      </w:r>
    </w:p>
    <w:p w14:paraId="0892876B" w14:textId="77777777" w:rsidR="00400CB2" w:rsidRPr="00400CB2" w:rsidRDefault="00000000" w:rsidP="00400CB2">
      <w:pPr>
        <w:numPr>
          <w:ilvl w:val="1"/>
          <w:numId w:val="3"/>
        </w:numPr>
        <w:tabs>
          <w:tab w:val="left" w:pos="426"/>
        </w:tabs>
        <w:spacing w:before="120" w:after="120" w:line="240" w:lineRule="auto"/>
        <w:jc w:val="both"/>
        <w:rPr>
          <w:rFonts w:ascii="Times New Roman" w:eastAsia="Calibri" w:hAnsi="Times New Roman" w:cs="Times New Roman"/>
          <w:kern w:val="0"/>
          <w:sz w:val="24"/>
          <w:szCs w:val="24"/>
          <w14:ligatures w14:val="none"/>
        </w:rPr>
      </w:pPr>
      <w:r w:rsidRPr="00400CB2">
        <w:rPr>
          <w:rFonts w:ascii="Times New Roman" w:eastAsia="Calibri" w:hAnsi="Times New Roman" w:cs="Times New Roman"/>
          <w:kern w:val="0"/>
          <w:sz w:val="24"/>
          <w:szCs w:val="24"/>
          <w14:ligatures w14:val="none"/>
        </w:rPr>
        <w:t>Pašvaldībai ir pienākums:</w:t>
      </w:r>
    </w:p>
    <w:p w14:paraId="7861C924" w14:textId="77777777" w:rsidR="00400CB2" w:rsidRPr="00400CB2" w:rsidRDefault="00000000" w:rsidP="00400CB2">
      <w:pPr>
        <w:numPr>
          <w:ilvl w:val="2"/>
          <w:numId w:val="3"/>
        </w:numPr>
        <w:tabs>
          <w:tab w:val="left" w:pos="1276"/>
        </w:tabs>
        <w:spacing w:before="120" w:after="120" w:line="240" w:lineRule="auto"/>
        <w:ind w:left="567"/>
        <w:jc w:val="both"/>
        <w:rPr>
          <w:rFonts w:ascii="Times New Roman" w:eastAsia="Calibri" w:hAnsi="Times New Roman" w:cs="Times New Roman"/>
          <w:kern w:val="0"/>
          <w:sz w:val="24"/>
          <w:szCs w:val="24"/>
          <w14:ligatures w14:val="none"/>
        </w:rPr>
      </w:pPr>
      <w:r w:rsidRPr="00400CB2">
        <w:rPr>
          <w:rFonts w:ascii="Times New Roman" w:eastAsia="Calibri" w:hAnsi="Times New Roman" w:cs="Times New Roman"/>
          <w:kern w:val="0"/>
          <w:sz w:val="24"/>
          <w:szCs w:val="24"/>
          <w14:ligatures w14:val="none"/>
        </w:rPr>
        <w:t>veikt maksājumus Finansējuma saņēmējam atbilstoši Konkursa Nolikuma un Līguma nosacījumiem;</w:t>
      </w:r>
    </w:p>
    <w:p w14:paraId="5A6E6FE6" w14:textId="77777777" w:rsidR="00400CB2" w:rsidRPr="00400CB2" w:rsidRDefault="00000000" w:rsidP="00400CB2">
      <w:pPr>
        <w:numPr>
          <w:ilvl w:val="2"/>
          <w:numId w:val="3"/>
        </w:numPr>
        <w:tabs>
          <w:tab w:val="left" w:pos="1276"/>
        </w:tabs>
        <w:spacing w:before="120" w:after="120" w:line="240" w:lineRule="auto"/>
        <w:ind w:left="567"/>
        <w:jc w:val="both"/>
        <w:rPr>
          <w:rFonts w:ascii="Times New Roman" w:eastAsia="Calibri" w:hAnsi="Times New Roman" w:cs="Times New Roman"/>
          <w:kern w:val="0"/>
          <w:sz w:val="24"/>
          <w:szCs w:val="24"/>
          <w14:ligatures w14:val="none"/>
        </w:rPr>
      </w:pPr>
      <w:r w:rsidRPr="00400CB2">
        <w:rPr>
          <w:rFonts w:ascii="Times New Roman" w:eastAsia="Calibri" w:hAnsi="Times New Roman" w:cs="Times New Roman"/>
          <w:kern w:val="0"/>
          <w:sz w:val="24"/>
          <w:szCs w:val="24"/>
          <w14:ligatures w14:val="none"/>
        </w:rPr>
        <w:t>sniegt konsultācijas Finansējuma saņēmējam par Projekta īstenošanu;</w:t>
      </w:r>
    </w:p>
    <w:p w14:paraId="59C7B447" w14:textId="77777777" w:rsidR="00400CB2" w:rsidRPr="00400CB2" w:rsidRDefault="00000000" w:rsidP="00400CB2">
      <w:pPr>
        <w:numPr>
          <w:ilvl w:val="2"/>
          <w:numId w:val="3"/>
        </w:numPr>
        <w:tabs>
          <w:tab w:val="left" w:pos="1276"/>
        </w:tabs>
        <w:spacing w:before="120" w:after="120" w:line="240" w:lineRule="auto"/>
        <w:ind w:left="567"/>
        <w:jc w:val="both"/>
        <w:rPr>
          <w:rFonts w:ascii="Times New Roman" w:eastAsia="Calibri" w:hAnsi="Times New Roman" w:cs="Times New Roman"/>
          <w:kern w:val="0"/>
          <w:sz w:val="24"/>
          <w:szCs w:val="24"/>
          <w14:ligatures w14:val="none"/>
        </w:rPr>
      </w:pPr>
      <w:r w:rsidRPr="00400CB2">
        <w:rPr>
          <w:rFonts w:ascii="Times New Roman" w:eastAsia="Calibri" w:hAnsi="Times New Roman" w:cs="Times New Roman"/>
          <w:kern w:val="0"/>
          <w:sz w:val="24"/>
          <w:szCs w:val="24"/>
          <w14:ligatures w14:val="none"/>
        </w:rPr>
        <w:t>publicēt informāciju par Finansējuma saņēmēja īstenoto Projektu Pašvaldības tīmekļa vietnē, pamatojoties uz Finansējuma saņēmēja saņemto informāciju.</w:t>
      </w:r>
    </w:p>
    <w:p w14:paraId="5D5BECF2" w14:textId="77777777" w:rsidR="00400CB2" w:rsidRPr="00400CB2" w:rsidRDefault="00000000" w:rsidP="00400CB2">
      <w:pPr>
        <w:numPr>
          <w:ilvl w:val="1"/>
          <w:numId w:val="3"/>
        </w:numPr>
        <w:tabs>
          <w:tab w:val="left" w:pos="426"/>
        </w:tabs>
        <w:spacing w:before="120" w:after="120" w:line="240" w:lineRule="auto"/>
        <w:jc w:val="both"/>
        <w:rPr>
          <w:rFonts w:ascii="Times New Roman" w:eastAsia="Calibri" w:hAnsi="Times New Roman" w:cs="Times New Roman"/>
          <w:kern w:val="0"/>
          <w:sz w:val="24"/>
          <w:szCs w:val="24"/>
          <w14:ligatures w14:val="none"/>
        </w:rPr>
      </w:pPr>
      <w:r w:rsidRPr="00400CB2">
        <w:rPr>
          <w:rFonts w:ascii="Times New Roman" w:eastAsia="Calibri" w:hAnsi="Times New Roman" w:cs="Times New Roman"/>
          <w:kern w:val="0"/>
          <w:sz w:val="24"/>
          <w:szCs w:val="24"/>
          <w14:ligatures w14:val="none"/>
        </w:rPr>
        <w:t>Pašvaldībai ir tiesības:</w:t>
      </w:r>
    </w:p>
    <w:p w14:paraId="2A9DE1FF" w14:textId="77777777" w:rsidR="00400CB2" w:rsidRPr="00400CB2" w:rsidRDefault="00000000" w:rsidP="00400CB2">
      <w:pPr>
        <w:numPr>
          <w:ilvl w:val="2"/>
          <w:numId w:val="3"/>
        </w:numPr>
        <w:tabs>
          <w:tab w:val="left" w:pos="1276"/>
        </w:tabs>
        <w:spacing w:before="120" w:after="120" w:line="240" w:lineRule="auto"/>
        <w:ind w:left="567"/>
        <w:jc w:val="both"/>
        <w:rPr>
          <w:rFonts w:ascii="Times New Roman" w:eastAsia="Calibri" w:hAnsi="Times New Roman" w:cs="Times New Roman"/>
          <w:kern w:val="0"/>
          <w:sz w:val="24"/>
          <w:szCs w:val="24"/>
          <w14:ligatures w14:val="none"/>
        </w:rPr>
      </w:pPr>
      <w:r w:rsidRPr="00400CB2">
        <w:rPr>
          <w:rFonts w:ascii="Times New Roman" w:eastAsia="Calibri" w:hAnsi="Times New Roman" w:cs="Times New Roman"/>
          <w:kern w:val="0"/>
          <w:sz w:val="24"/>
          <w:szCs w:val="24"/>
          <w14:ligatures w14:val="none"/>
        </w:rPr>
        <w:t xml:space="preserve"> pieprasīt no Finansējuma saņēmēja visa veida atskaites un/vai dokumentāciju, kas saistīta ar Līdzfinansējuma izlietošanas kontroli un Projekta realizācijas gaitu;</w:t>
      </w:r>
    </w:p>
    <w:p w14:paraId="05F3C490" w14:textId="77777777" w:rsidR="00400CB2" w:rsidRPr="00400CB2" w:rsidRDefault="00000000" w:rsidP="00400CB2">
      <w:pPr>
        <w:numPr>
          <w:ilvl w:val="2"/>
          <w:numId w:val="3"/>
        </w:numPr>
        <w:tabs>
          <w:tab w:val="left" w:pos="1276"/>
        </w:tabs>
        <w:spacing w:before="120" w:after="120" w:line="240" w:lineRule="auto"/>
        <w:ind w:left="567"/>
        <w:jc w:val="both"/>
        <w:rPr>
          <w:rFonts w:ascii="Times New Roman" w:eastAsia="Calibri" w:hAnsi="Times New Roman" w:cs="Times New Roman"/>
          <w:kern w:val="0"/>
          <w:sz w:val="24"/>
          <w:szCs w:val="24"/>
          <w14:ligatures w14:val="none"/>
        </w:rPr>
      </w:pPr>
      <w:r w:rsidRPr="00400CB2">
        <w:rPr>
          <w:rFonts w:ascii="Times New Roman" w:eastAsia="Calibri" w:hAnsi="Times New Roman" w:cs="Times New Roman"/>
          <w:kern w:val="0"/>
          <w:sz w:val="24"/>
          <w:szCs w:val="24"/>
          <w14:ligatures w14:val="none"/>
        </w:rPr>
        <w:t xml:space="preserve">vienpusīgi izbeigt Līgumu 6. nodaļā noteiktajos gadījumos.  </w:t>
      </w:r>
    </w:p>
    <w:p w14:paraId="73C88261" w14:textId="77777777" w:rsidR="00400CB2" w:rsidRPr="00400CB2" w:rsidRDefault="00000000" w:rsidP="00400CB2">
      <w:pPr>
        <w:numPr>
          <w:ilvl w:val="0"/>
          <w:numId w:val="3"/>
        </w:numPr>
        <w:tabs>
          <w:tab w:val="left" w:pos="284"/>
        </w:tabs>
        <w:spacing w:before="120" w:after="120" w:line="240" w:lineRule="auto"/>
        <w:jc w:val="center"/>
        <w:rPr>
          <w:rFonts w:ascii="Times New Roman" w:eastAsia="Calibri" w:hAnsi="Times New Roman" w:cs="Times New Roman"/>
          <w:b/>
          <w:kern w:val="0"/>
          <w:sz w:val="24"/>
          <w:szCs w:val="24"/>
          <w14:ligatures w14:val="none"/>
        </w:rPr>
      </w:pPr>
      <w:r w:rsidRPr="00400CB2">
        <w:rPr>
          <w:rFonts w:ascii="Times New Roman" w:eastAsia="Calibri" w:hAnsi="Times New Roman" w:cs="Times New Roman"/>
          <w:b/>
          <w:kern w:val="0"/>
          <w:sz w:val="24"/>
          <w:szCs w:val="24"/>
          <w14:ligatures w14:val="none"/>
        </w:rPr>
        <w:t>Atbildība</w:t>
      </w:r>
    </w:p>
    <w:p w14:paraId="6E3EBAAC" w14:textId="77777777" w:rsidR="00400CB2" w:rsidRPr="00400CB2" w:rsidRDefault="00000000" w:rsidP="00400CB2">
      <w:pPr>
        <w:numPr>
          <w:ilvl w:val="1"/>
          <w:numId w:val="3"/>
        </w:numPr>
        <w:tabs>
          <w:tab w:val="left" w:pos="426"/>
        </w:tabs>
        <w:spacing w:before="120" w:after="120" w:line="240" w:lineRule="auto"/>
        <w:jc w:val="both"/>
        <w:rPr>
          <w:rFonts w:ascii="Times New Roman" w:eastAsia="Calibri" w:hAnsi="Times New Roman" w:cs="Times New Roman"/>
          <w:kern w:val="0"/>
          <w:sz w:val="24"/>
          <w:szCs w:val="24"/>
          <w14:ligatures w14:val="none"/>
        </w:rPr>
      </w:pPr>
      <w:r w:rsidRPr="00400CB2">
        <w:rPr>
          <w:rFonts w:ascii="Times New Roman" w:eastAsia="Calibri" w:hAnsi="Times New Roman" w:cs="Times New Roman"/>
          <w:kern w:val="0"/>
          <w:sz w:val="24"/>
          <w:szCs w:val="24"/>
          <w14:ligatures w14:val="none"/>
        </w:rPr>
        <w:t xml:space="preserve">Puses ir materiāli atbildīgas viena otrai par zaudējumu nodarīšanu saskaņā ar spēkā esošajiem normatīvajiem aktiem. </w:t>
      </w:r>
    </w:p>
    <w:p w14:paraId="778C4700" w14:textId="77777777" w:rsidR="00400CB2" w:rsidRPr="002D4CAB" w:rsidRDefault="00000000" w:rsidP="00400CB2">
      <w:pPr>
        <w:numPr>
          <w:ilvl w:val="1"/>
          <w:numId w:val="3"/>
        </w:numPr>
        <w:tabs>
          <w:tab w:val="left" w:pos="426"/>
        </w:tabs>
        <w:spacing w:before="120" w:after="120" w:line="240" w:lineRule="auto"/>
        <w:jc w:val="both"/>
        <w:rPr>
          <w:rFonts w:ascii="Times New Roman" w:eastAsia="Calibri" w:hAnsi="Times New Roman" w:cs="Times New Roman"/>
          <w:kern w:val="0"/>
          <w:sz w:val="24"/>
          <w:szCs w:val="24"/>
          <w14:ligatures w14:val="none"/>
        </w:rPr>
      </w:pPr>
      <w:r w:rsidRPr="00400CB2">
        <w:rPr>
          <w:rFonts w:ascii="Times New Roman" w:eastAsia="Calibri" w:hAnsi="Times New Roman" w:cs="Times New Roman"/>
          <w:kern w:val="0"/>
          <w:sz w:val="24"/>
          <w:szCs w:val="24"/>
          <w14:ligatures w14:val="none"/>
        </w:rPr>
        <w:t xml:space="preserve">Finansējuma saņēmējs nes pilnu atbildību par Pašvaldībai nodarītajiem zaudējumiem gadījumos, ja Pašvaldība konstatē izmaksātā Līdzfinansējuma izlietošanu tādā veidā un apmērā, kas neatbilst Projekta ieviešanas konceptam, vai nav savietojams ar labas prakses un </w:t>
      </w:r>
      <w:r w:rsidRPr="002D4CAB">
        <w:rPr>
          <w:rFonts w:ascii="Times New Roman" w:eastAsia="Calibri" w:hAnsi="Times New Roman" w:cs="Times New Roman"/>
          <w:kern w:val="0"/>
          <w:sz w:val="24"/>
          <w:szCs w:val="24"/>
          <w14:ligatures w14:val="none"/>
        </w:rPr>
        <w:t xml:space="preserve">ētikas normām. </w:t>
      </w:r>
    </w:p>
    <w:p w14:paraId="5B8CC834" w14:textId="77777777" w:rsidR="00400CB2" w:rsidRPr="00400CB2" w:rsidRDefault="00000000" w:rsidP="00400CB2">
      <w:pPr>
        <w:numPr>
          <w:ilvl w:val="1"/>
          <w:numId w:val="3"/>
        </w:numPr>
        <w:tabs>
          <w:tab w:val="left" w:pos="426"/>
        </w:tabs>
        <w:spacing w:before="120" w:after="120" w:line="240" w:lineRule="auto"/>
        <w:jc w:val="both"/>
        <w:rPr>
          <w:rFonts w:ascii="Times New Roman" w:eastAsia="Calibri" w:hAnsi="Times New Roman" w:cs="Times New Roman"/>
          <w:kern w:val="0"/>
          <w:sz w:val="24"/>
          <w:szCs w:val="24"/>
          <w14:ligatures w14:val="none"/>
        </w:rPr>
      </w:pPr>
      <w:r w:rsidRPr="00400CB2">
        <w:rPr>
          <w:rFonts w:ascii="Times New Roman" w:eastAsia="Calibri" w:hAnsi="Times New Roman" w:cs="Times New Roman"/>
          <w:kern w:val="0"/>
          <w:sz w:val="24"/>
          <w:szCs w:val="24"/>
          <w14:ligatures w14:val="none"/>
        </w:rPr>
        <w:t>Pašvaldībai, konstatējot Līguma 2.</w:t>
      </w:r>
      <w:r w:rsidR="00005E66">
        <w:rPr>
          <w:rFonts w:ascii="Times New Roman" w:eastAsia="Calibri" w:hAnsi="Times New Roman" w:cs="Times New Roman"/>
          <w:kern w:val="0"/>
          <w:sz w:val="24"/>
          <w:szCs w:val="24"/>
          <w14:ligatures w14:val="none"/>
        </w:rPr>
        <w:t>9</w:t>
      </w:r>
      <w:r w:rsidRPr="00400CB2">
        <w:rPr>
          <w:rFonts w:ascii="Times New Roman" w:eastAsia="Calibri" w:hAnsi="Times New Roman" w:cs="Times New Roman"/>
          <w:kern w:val="0"/>
          <w:sz w:val="24"/>
          <w:szCs w:val="24"/>
          <w14:ligatures w14:val="none"/>
        </w:rPr>
        <w:t xml:space="preserve">. apakšpunktā norādītos apstākļus, ir tiesības pieprasīt Finansējuma saņēmējam visa izmaksātā Līdzfinansējuma atmaksu un Pašvaldībai nodarītā kaitējuma atlīdzināšanu pilnā apmērā. Šajā gadījumā Pašvaldība ir tiesīga veikt visas darbības, kas saistāmas ar minēto naudas līdzekļu piedziņu. </w:t>
      </w:r>
    </w:p>
    <w:p w14:paraId="42E960D0" w14:textId="77777777" w:rsidR="00400CB2" w:rsidRPr="002D4CAB" w:rsidRDefault="00000000" w:rsidP="00400CB2">
      <w:pPr>
        <w:numPr>
          <w:ilvl w:val="0"/>
          <w:numId w:val="3"/>
        </w:numPr>
        <w:tabs>
          <w:tab w:val="left" w:pos="284"/>
        </w:tabs>
        <w:spacing w:before="120" w:after="120" w:line="240" w:lineRule="auto"/>
        <w:jc w:val="center"/>
        <w:rPr>
          <w:rFonts w:ascii="Times New Roman" w:eastAsia="Calibri" w:hAnsi="Times New Roman" w:cs="Times New Roman"/>
          <w:b/>
          <w:kern w:val="0"/>
          <w:sz w:val="24"/>
          <w:szCs w:val="24"/>
          <w14:ligatures w14:val="none"/>
        </w:rPr>
      </w:pPr>
      <w:r w:rsidRPr="002D4CAB">
        <w:rPr>
          <w:rFonts w:ascii="Times New Roman" w:eastAsia="Calibri" w:hAnsi="Times New Roman" w:cs="Times New Roman"/>
          <w:b/>
          <w:kern w:val="0"/>
          <w:sz w:val="24"/>
          <w:szCs w:val="24"/>
          <w14:ligatures w14:val="none"/>
        </w:rPr>
        <w:t>Līguma spēkā stāšanās kārtība, grozīšana un laušanas kārtība</w:t>
      </w:r>
    </w:p>
    <w:p w14:paraId="0E33D0F3" w14:textId="77777777" w:rsidR="00400CB2" w:rsidRPr="002D4CAB" w:rsidRDefault="00000000" w:rsidP="00400CB2">
      <w:pPr>
        <w:numPr>
          <w:ilvl w:val="1"/>
          <w:numId w:val="3"/>
        </w:numPr>
        <w:tabs>
          <w:tab w:val="left" w:pos="426"/>
        </w:tabs>
        <w:spacing w:before="120" w:after="120" w:line="240" w:lineRule="auto"/>
        <w:jc w:val="both"/>
        <w:rPr>
          <w:rFonts w:ascii="Times New Roman" w:eastAsia="Calibri" w:hAnsi="Times New Roman" w:cs="Times New Roman"/>
          <w:kern w:val="0"/>
          <w:sz w:val="24"/>
          <w:szCs w:val="24"/>
          <w14:ligatures w14:val="none"/>
        </w:rPr>
      </w:pPr>
      <w:r w:rsidRPr="00400CB2">
        <w:rPr>
          <w:rFonts w:ascii="Times New Roman" w:eastAsia="Calibri" w:hAnsi="Times New Roman" w:cs="Times New Roman"/>
          <w:kern w:val="0"/>
          <w:sz w:val="24"/>
          <w:szCs w:val="24"/>
          <w14:ligatures w14:val="none"/>
        </w:rPr>
        <w:t xml:space="preserve">Līgums stājas spēkā, kad to parakstījušas abas Puses un ir spēkā līdz Līgumā noteikto saistību </w:t>
      </w:r>
      <w:r w:rsidRPr="002D4CAB">
        <w:rPr>
          <w:rFonts w:ascii="Times New Roman" w:eastAsia="Calibri" w:hAnsi="Times New Roman" w:cs="Times New Roman"/>
          <w:kern w:val="0"/>
          <w:sz w:val="24"/>
          <w:szCs w:val="24"/>
          <w14:ligatures w14:val="none"/>
        </w:rPr>
        <w:t xml:space="preserve">pilnīgai izpildei. </w:t>
      </w:r>
    </w:p>
    <w:p w14:paraId="74E3B565" w14:textId="77777777" w:rsidR="00400CB2" w:rsidRPr="002D4CAB" w:rsidRDefault="00000000" w:rsidP="00400CB2">
      <w:pPr>
        <w:numPr>
          <w:ilvl w:val="1"/>
          <w:numId w:val="3"/>
        </w:numPr>
        <w:tabs>
          <w:tab w:val="left" w:pos="426"/>
        </w:tabs>
        <w:spacing w:before="120" w:after="120" w:line="240" w:lineRule="auto"/>
        <w:jc w:val="both"/>
        <w:rPr>
          <w:rFonts w:ascii="Times New Roman" w:eastAsia="Calibri" w:hAnsi="Times New Roman" w:cs="Times New Roman"/>
          <w:kern w:val="0"/>
          <w:sz w:val="24"/>
          <w:szCs w:val="24"/>
          <w14:ligatures w14:val="none"/>
        </w:rPr>
      </w:pPr>
      <w:r w:rsidRPr="002D4CAB">
        <w:rPr>
          <w:rFonts w:ascii="Times New Roman" w:eastAsia="Calibri" w:hAnsi="Times New Roman" w:cs="Times New Roman"/>
          <w:kern w:val="0"/>
          <w:sz w:val="24"/>
          <w:szCs w:val="24"/>
          <w14:ligatures w14:val="none"/>
        </w:rPr>
        <w:t xml:space="preserve">Visi papildinājumi un grozījumi pie šī Līguma ir spēkā tikai tad, kad tie iesniegti rakstiskā veidā un tos parakstījušas abas Puses un tie noformēti kā šī Līguma pielikumi. </w:t>
      </w:r>
    </w:p>
    <w:p w14:paraId="5EB2C998" w14:textId="77777777" w:rsidR="00400CB2" w:rsidRPr="002D4CAB" w:rsidRDefault="00000000" w:rsidP="00400CB2">
      <w:pPr>
        <w:numPr>
          <w:ilvl w:val="1"/>
          <w:numId w:val="3"/>
        </w:numPr>
        <w:tabs>
          <w:tab w:val="left" w:pos="426"/>
        </w:tabs>
        <w:spacing w:before="120" w:after="120" w:line="240" w:lineRule="auto"/>
        <w:jc w:val="both"/>
        <w:rPr>
          <w:rFonts w:ascii="Times New Roman" w:eastAsia="Calibri" w:hAnsi="Times New Roman" w:cs="Times New Roman"/>
          <w:kern w:val="0"/>
          <w:sz w:val="24"/>
          <w:szCs w:val="24"/>
          <w14:ligatures w14:val="none"/>
        </w:rPr>
      </w:pPr>
      <w:r w:rsidRPr="002D4CAB">
        <w:rPr>
          <w:rFonts w:ascii="Times New Roman" w:eastAsia="Calibri" w:hAnsi="Times New Roman" w:cs="Times New Roman"/>
          <w:kern w:val="0"/>
          <w:sz w:val="24"/>
          <w:szCs w:val="24"/>
          <w14:ligatures w14:val="none"/>
        </w:rPr>
        <w:t xml:space="preserve">Finansējuma saņēmējam ir tiesības pieprasīt Līguma izpildes pagarinājumu ne ilgāku par </w:t>
      </w:r>
      <w:r w:rsidRPr="002D4CAB">
        <w:rPr>
          <w:rFonts w:ascii="Times New Roman" w:eastAsia="Calibri" w:hAnsi="Times New Roman" w:cs="Times New Roman"/>
          <w:b/>
          <w:bCs/>
          <w:kern w:val="0"/>
          <w:sz w:val="24"/>
          <w:szCs w:val="24"/>
          <w14:ligatures w14:val="none"/>
        </w:rPr>
        <w:t xml:space="preserve">6 (sešiem) mēnešiem. </w:t>
      </w:r>
      <w:r w:rsidRPr="002D4CAB">
        <w:rPr>
          <w:rFonts w:ascii="Times New Roman" w:eastAsia="Calibri" w:hAnsi="Times New Roman" w:cs="Times New Roman"/>
          <w:kern w:val="0"/>
          <w:sz w:val="24"/>
          <w:szCs w:val="24"/>
          <w14:ligatures w14:val="none"/>
        </w:rPr>
        <w:t>Līguma izpildes pagarinājumu ir iespējams pieprasīt tikai vienu reizi un tikai objektīvu iemeslu dēļ.</w:t>
      </w:r>
    </w:p>
    <w:p w14:paraId="0BECA743" w14:textId="77777777" w:rsidR="00400CB2" w:rsidRPr="002D4CAB" w:rsidRDefault="00000000" w:rsidP="00400CB2">
      <w:pPr>
        <w:numPr>
          <w:ilvl w:val="1"/>
          <w:numId w:val="3"/>
        </w:numPr>
        <w:tabs>
          <w:tab w:val="left" w:pos="426"/>
        </w:tabs>
        <w:spacing w:before="120" w:after="120" w:line="240" w:lineRule="auto"/>
        <w:jc w:val="both"/>
        <w:rPr>
          <w:rFonts w:ascii="Times New Roman" w:eastAsia="Calibri" w:hAnsi="Times New Roman" w:cs="Times New Roman"/>
          <w:kern w:val="0"/>
          <w:sz w:val="24"/>
          <w:szCs w:val="24"/>
          <w14:ligatures w14:val="none"/>
        </w:rPr>
      </w:pPr>
      <w:r w:rsidRPr="002D4CAB">
        <w:rPr>
          <w:rFonts w:ascii="Times New Roman" w:eastAsia="Calibri" w:hAnsi="Times New Roman" w:cs="Times New Roman"/>
          <w:kern w:val="0"/>
          <w:sz w:val="24"/>
          <w:szCs w:val="24"/>
          <w14:ligatures w14:val="none"/>
        </w:rPr>
        <w:t xml:space="preserve">Ja Finansējuma saņēmējs konstatē, ka tas nevar pabeigt Projektu Līgumā noteiktajā termiņā, tas nekavējoties iesniedz pagarinājuma pieprasījumu.  </w:t>
      </w:r>
    </w:p>
    <w:p w14:paraId="10D95D0E" w14:textId="77777777" w:rsidR="00400CB2" w:rsidRPr="00400CB2" w:rsidRDefault="00000000" w:rsidP="00400CB2">
      <w:pPr>
        <w:numPr>
          <w:ilvl w:val="1"/>
          <w:numId w:val="3"/>
        </w:numPr>
        <w:tabs>
          <w:tab w:val="left" w:pos="426"/>
        </w:tabs>
        <w:spacing w:before="120" w:after="120" w:line="240" w:lineRule="auto"/>
        <w:jc w:val="both"/>
        <w:rPr>
          <w:rFonts w:ascii="Times New Roman" w:eastAsia="Calibri" w:hAnsi="Times New Roman" w:cs="Times New Roman"/>
          <w:kern w:val="0"/>
          <w:sz w:val="24"/>
          <w:szCs w:val="24"/>
          <w14:ligatures w14:val="none"/>
        </w:rPr>
      </w:pPr>
      <w:r w:rsidRPr="00400CB2">
        <w:rPr>
          <w:rFonts w:ascii="Times New Roman" w:eastAsia="Calibri" w:hAnsi="Times New Roman" w:cs="Times New Roman"/>
          <w:kern w:val="0"/>
          <w:sz w:val="24"/>
          <w:szCs w:val="24"/>
          <w14:ligatures w14:val="none"/>
        </w:rPr>
        <w:lastRenderedPageBreak/>
        <w:t xml:space="preserve">Projektā iegādātās preces nedrīkst pārdot, dāvināt, patapināt, ieķīlāt vismaz 2 gadus. </w:t>
      </w:r>
    </w:p>
    <w:p w14:paraId="7DD39FE6" w14:textId="77777777" w:rsidR="00400CB2" w:rsidRPr="00400CB2" w:rsidRDefault="00000000" w:rsidP="00400CB2">
      <w:pPr>
        <w:numPr>
          <w:ilvl w:val="1"/>
          <w:numId w:val="3"/>
        </w:numPr>
        <w:tabs>
          <w:tab w:val="left" w:pos="426"/>
        </w:tabs>
        <w:spacing w:before="120" w:after="120" w:line="240" w:lineRule="auto"/>
        <w:jc w:val="both"/>
        <w:rPr>
          <w:rFonts w:ascii="Times New Roman" w:eastAsia="Calibri" w:hAnsi="Times New Roman" w:cs="Times New Roman"/>
          <w:kern w:val="0"/>
          <w:sz w:val="24"/>
          <w:szCs w:val="24"/>
          <w14:ligatures w14:val="none"/>
        </w:rPr>
      </w:pPr>
      <w:r w:rsidRPr="00400CB2">
        <w:rPr>
          <w:rFonts w:ascii="Times New Roman" w:eastAsia="Calibri" w:hAnsi="Times New Roman" w:cs="Times New Roman"/>
          <w:kern w:val="0"/>
          <w:sz w:val="24"/>
          <w:szCs w:val="24"/>
          <w14:ligatures w14:val="none"/>
        </w:rPr>
        <w:t>Ja, īstenojot Līgumu, rodas ietaupījums, Finansējuma saņēmējam ir tiesības ierosināt Līguma grozījumus, paredzot ietaupīto līdzekļu izlietojumu papildu izdevumiem. Šādi papildu izdevumi drīkst tikt veikti tikai tādu preču, pakalpojumu vai darbu iegādei, kas atbilst šī Līguma un Projekta mērķim, kā arī Konkursa Nolikuma prasībām. Līguma grozījumi stājas spēkā tikai pēc rakstiskas vienošanās starp Pusēm. Šajā gadījumā Finansējuma saņēmējs iesniedz Pašvaldībai grozījumu pieprasījumu brīvā formā. Grozījumu rezultātā kopējā Līdzfinansējuma summa paliek nemainīga.</w:t>
      </w:r>
    </w:p>
    <w:p w14:paraId="3AAA3523" w14:textId="77777777" w:rsidR="00400CB2" w:rsidRPr="00400CB2" w:rsidRDefault="00000000" w:rsidP="00400CB2">
      <w:pPr>
        <w:numPr>
          <w:ilvl w:val="1"/>
          <w:numId w:val="3"/>
        </w:numPr>
        <w:tabs>
          <w:tab w:val="left" w:pos="426"/>
        </w:tabs>
        <w:spacing w:before="120" w:after="120" w:line="240" w:lineRule="auto"/>
        <w:jc w:val="both"/>
        <w:rPr>
          <w:rFonts w:ascii="Times New Roman" w:eastAsia="Calibri" w:hAnsi="Times New Roman" w:cs="Times New Roman"/>
          <w:kern w:val="0"/>
          <w:sz w:val="24"/>
          <w:szCs w:val="24"/>
          <w14:ligatures w14:val="none"/>
        </w:rPr>
      </w:pPr>
      <w:r w:rsidRPr="00400CB2">
        <w:rPr>
          <w:rFonts w:ascii="Times New Roman" w:eastAsia="Calibri" w:hAnsi="Times New Roman" w:cs="Times New Roman"/>
          <w:kern w:val="0"/>
          <w:sz w:val="24"/>
          <w:szCs w:val="24"/>
          <w14:ligatures w14:val="none"/>
        </w:rPr>
        <w:t xml:space="preserve">Finansējuma saņēmējam ir tiesības vienpusēji izbeigt šo Līgumu pirms termiņa, nerealizējot Projektu, rakstveidā paziņojot par to Pašvaldībai un atmaksājot visu saņemto Līdzfinansējuma summu, ja tāda bija saņemta. </w:t>
      </w:r>
    </w:p>
    <w:p w14:paraId="2EC55FD9" w14:textId="77777777" w:rsidR="00400CB2" w:rsidRPr="00400CB2" w:rsidRDefault="00000000" w:rsidP="00400CB2">
      <w:pPr>
        <w:numPr>
          <w:ilvl w:val="1"/>
          <w:numId w:val="3"/>
        </w:numPr>
        <w:tabs>
          <w:tab w:val="left" w:pos="426"/>
        </w:tabs>
        <w:spacing w:before="120" w:after="120" w:line="240" w:lineRule="auto"/>
        <w:jc w:val="both"/>
        <w:rPr>
          <w:rFonts w:ascii="Times New Roman" w:eastAsia="Calibri" w:hAnsi="Times New Roman" w:cs="Times New Roman"/>
          <w:kern w:val="0"/>
          <w:sz w:val="24"/>
          <w:szCs w:val="24"/>
          <w14:ligatures w14:val="none"/>
        </w:rPr>
      </w:pPr>
      <w:r w:rsidRPr="00400CB2">
        <w:rPr>
          <w:rFonts w:ascii="Times New Roman" w:eastAsia="Calibri" w:hAnsi="Times New Roman" w:cs="Times New Roman"/>
          <w:kern w:val="0"/>
          <w:sz w:val="24"/>
          <w:szCs w:val="24"/>
          <w14:ligatures w14:val="none"/>
        </w:rPr>
        <w:t xml:space="preserve">Pašvaldībai ir tiesības vienpusēji izbeigt šo Līgumu pirms termiņa, ne mazāk kā </w:t>
      </w:r>
      <w:r w:rsidRPr="00400CB2">
        <w:rPr>
          <w:rFonts w:ascii="Times New Roman" w:eastAsia="Calibri" w:hAnsi="Times New Roman" w:cs="Times New Roman"/>
          <w:b/>
          <w:kern w:val="0"/>
          <w:sz w:val="24"/>
          <w:szCs w:val="24"/>
          <w14:ligatures w14:val="none"/>
        </w:rPr>
        <w:t>5 (piecas) darba dienas</w:t>
      </w:r>
      <w:r w:rsidRPr="00400CB2">
        <w:rPr>
          <w:rFonts w:ascii="Times New Roman" w:eastAsia="Calibri" w:hAnsi="Times New Roman" w:cs="Times New Roman"/>
          <w:kern w:val="0"/>
          <w:sz w:val="24"/>
          <w:szCs w:val="24"/>
          <w14:ligatures w14:val="none"/>
        </w:rPr>
        <w:t xml:space="preserve"> iepriekš rakstveidā paziņojot par to Finansējuma saņēmējam, ja Finansējuma saņēmējs nepilda Līgumā un Konkursa nolikumā noteiktās saistības. Šajā gadījumā Finansējuma saņēmējs nekavējoties atmaksā saņemto Līdzfinansējumu Pašvaldībai, bet ne vēlāk, kā </w:t>
      </w:r>
      <w:r w:rsidRPr="00400CB2">
        <w:rPr>
          <w:rFonts w:ascii="Times New Roman" w:eastAsia="Calibri" w:hAnsi="Times New Roman" w:cs="Times New Roman"/>
          <w:b/>
          <w:kern w:val="0"/>
          <w:sz w:val="24"/>
          <w:szCs w:val="24"/>
          <w14:ligatures w14:val="none"/>
        </w:rPr>
        <w:t>20 (divdesmit) darba dienu</w:t>
      </w:r>
      <w:r w:rsidRPr="00400CB2">
        <w:rPr>
          <w:rFonts w:ascii="Times New Roman" w:eastAsia="Calibri" w:hAnsi="Times New Roman" w:cs="Times New Roman"/>
          <w:kern w:val="0"/>
          <w:sz w:val="24"/>
          <w:szCs w:val="24"/>
          <w14:ligatures w14:val="none"/>
        </w:rPr>
        <w:t xml:space="preserve"> laikā no paziņojuma par Līguma izbeigšanas saņemšanas.</w:t>
      </w:r>
    </w:p>
    <w:p w14:paraId="64FAE364" w14:textId="77777777" w:rsidR="00400CB2" w:rsidRPr="00400CB2" w:rsidRDefault="00000000" w:rsidP="00400CB2">
      <w:pPr>
        <w:numPr>
          <w:ilvl w:val="1"/>
          <w:numId w:val="3"/>
        </w:numPr>
        <w:tabs>
          <w:tab w:val="left" w:pos="426"/>
        </w:tabs>
        <w:spacing w:before="120" w:after="120" w:line="240" w:lineRule="auto"/>
        <w:jc w:val="both"/>
        <w:rPr>
          <w:rFonts w:ascii="Times New Roman" w:eastAsia="Calibri" w:hAnsi="Times New Roman" w:cs="Times New Roman"/>
          <w:kern w:val="0"/>
          <w:sz w:val="24"/>
          <w:szCs w:val="24"/>
          <w14:ligatures w14:val="none"/>
        </w:rPr>
      </w:pPr>
      <w:r w:rsidRPr="00400CB2">
        <w:rPr>
          <w:rFonts w:ascii="Times New Roman" w:eastAsia="Calibri" w:hAnsi="Times New Roman" w:cs="Times New Roman"/>
          <w:kern w:val="0"/>
          <w:sz w:val="24"/>
          <w:szCs w:val="24"/>
          <w14:ligatures w14:val="none"/>
        </w:rPr>
        <w:t xml:space="preserve">Pusēm vienojoties, ir tiesības izbeigt Līgumu, iestājoties nepārvaramās varas apstākļiem. </w:t>
      </w:r>
    </w:p>
    <w:p w14:paraId="07F2722F" w14:textId="77777777" w:rsidR="00400CB2" w:rsidRPr="00400CB2" w:rsidRDefault="00000000" w:rsidP="00400CB2">
      <w:pPr>
        <w:numPr>
          <w:ilvl w:val="0"/>
          <w:numId w:val="3"/>
        </w:numPr>
        <w:tabs>
          <w:tab w:val="left" w:pos="284"/>
        </w:tabs>
        <w:spacing w:before="120" w:after="120" w:line="240" w:lineRule="auto"/>
        <w:jc w:val="center"/>
        <w:rPr>
          <w:rFonts w:ascii="Times New Roman" w:eastAsia="Calibri" w:hAnsi="Times New Roman" w:cs="Times New Roman"/>
          <w:b/>
          <w:kern w:val="0"/>
          <w:sz w:val="24"/>
          <w:szCs w:val="24"/>
          <w14:ligatures w14:val="none"/>
        </w:rPr>
      </w:pPr>
      <w:r w:rsidRPr="00400CB2">
        <w:rPr>
          <w:rFonts w:ascii="Times New Roman" w:eastAsia="Calibri" w:hAnsi="Times New Roman" w:cs="Times New Roman"/>
          <w:b/>
          <w:kern w:val="0"/>
          <w:sz w:val="24"/>
          <w:szCs w:val="24"/>
          <w14:ligatures w14:val="none"/>
        </w:rPr>
        <w:t>Fizisko personu datu aizsardzība</w:t>
      </w:r>
    </w:p>
    <w:p w14:paraId="7B133C67" w14:textId="77777777" w:rsidR="00400CB2" w:rsidRPr="00400CB2" w:rsidRDefault="00000000" w:rsidP="00400CB2">
      <w:pPr>
        <w:numPr>
          <w:ilvl w:val="1"/>
          <w:numId w:val="3"/>
        </w:numPr>
        <w:tabs>
          <w:tab w:val="left" w:pos="426"/>
        </w:tabs>
        <w:spacing w:before="120" w:after="120" w:line="240" w:lineRule="auto"/>
        <w:jc w:val="both"/>
        <w:rPr>
          <w:rFonts w:ascii="Times New Roman" w:eastAsia="Calibri" w:hAnsi="Times New Roman" w:cs="Times New Roman"/>
          <w:b/>
          <w:kern w:val="0"/>
          <w:sz w:val="24"/>
          <w:szCs w:val="24"/>
          <w14:ligatures w14:val="none"/>
        </w:rPr>
      </w:pPr>
      <w:r w:rsidRPr="00400CB2">
        <w:rPr>
          <w:rFonts w:ascii="Times New Roman" w:eastAsia="Calibri" w:hAnsi="Times New Roman" w:cs="Times New Roman"/>
          <w:kern w:val="0"/>
          <w:sz w:val="24"/>
          <w:szCs w:val="24"/>
          <w14:ligatures w14:val="none"/>
        </w:rPr>
        <w:t>Fizisko personu datu apstrādi regulē Eiropas Parlamenta un Padomes 2016. gada 27. aprīļa regula Nr. 2016/679 par fizisku personu datu aizsardzību attiecībā uz personas datu apstrādi un šādu datu brīvu apriti un ar ko atceļ Direktīvu 95/46/EK (Vispārīgā datu aizsardzības regula).</w:t>
      </w:r>
    </w:p>
    <w:p w14:paraId="2C0138A0" w14:textId="77777777" w:rsidR="00400CB2" w:rsidRPr="00400CB2" w:rsidRDefault="00000000" w:rsidP="00400CB2">
      <w:pPr>
        <w:numPr>
          <w:ilvl w:val="1"/>
          <w:numId w:val="3"/>
        </w:numPr>
        <w:tabs>
          <w:tab w:val="left" w:pos="426"/>
        </w:tabs>
        <w:spacing w:before="120" w:after="120" w:line="240" w:lineRule="auto"/>
        <w:jc w:val="both"/>
        <w:rPr>
          <w:rFonts w:ascii="Times New Roman" w:eastAsia="Calibri" w:hAnsi="Times New Roman" w:cs="Times New Roman"/>
          <w:b/>
          <w:kern w:val="0"/>
          <w:sz w:val="24"/>
          <w:szCs w:val="24"/>
          <w14:ligatures w14:val="none"/>
        </w:rPr>
      </w:pPr>
      <w:r w:rsidRPr="00400CB2">
        <w:rPr>
          <w:rFonts w:ascii="Times New Roman" w:eastAsia="Calibri" w:hAnsi="Times New Roman" w:cs="Times New Roman"/>
          <w:kern w:val="0"/>
          <w:sz w:val="24"/>
          <w:szCs w:val="24"/>
          <w14:ligatures w14:val="none"/>
        </w:rPr>
        <w:t xml:space="preserve">Finansējuma saņēmējs, parakstot Līgumu uzņemas atbildību par to fizisko personu informēšanu, kas tiks iesaistīta Projekta īstenošanā, kuru dati var būt apstrādāti Projekta īstenošanas un publicitātes vajadzībām (t.sk. projekta īstenošanas gaitas fotogrāfijas var būt publicētas Rīkotāja tīmekļa vietnē un profilā sociālajos tīklos). Ja kāda no fiziskām personām iebilst tās datu apstrādei Projekta ietvaros, Finansējuma saņēmējam nekavējoties jāinformē Pašvaldība. </w:t>
      </w:r>
    </w:p>
    <w:p w14:paraId="45E619AE" w14:textId="77777777" w:rsidR="00400CB2" w:rsidRPr="00400CB2" w:rsidRDefault="00000000" w:rsidP="00400CB2">
      <w:pPr>
        <w:numPr>
          <w:ilvl w:val="0"/>
          <w:numId w:val="3"/>
        </w:numPr>
        <w:tabs>
          <w:tab w:val="left" w:pos="284"/>
        </w:tabs>
        <w:spacing w:before="120" w:after="120" w:line="240" w:lineRule="auto"/>
        <w:jc w:val="center"/>
        <w:rPr>
          <w:rFonts w:ascii="Times New Roman" w:eastAsia="Calibri" w:hAnsi="Times New Roman" w:cs="Times New Roman"/>
          <w:b/>
          <w:kern w:val="0"/>
          <w:sz w:val="24"/>
          <w:szCs w:val="24"/>
          <w14:ligatures w14:val="none"/>
        </w:rPr>
      </w:pPr>
      <w:r w:rsidRPr="00400CB2">
        <w:rPr>
          <w:rFonts w:ascii="Times New Roman" w:eastAsia="Calibri" w:hAnsi="Times New Roman" w:cs="Times New Roman"/>
          <w:b/>
          <w:kern w:val="0"/>
          <w:sz w:val="24"/>
          <w:szCs w:val="24"/>
          <w14:ligatures w14:val="none"/>
        </w:rPr>
        <w:t>Citi noteikumi</w:t>
      </w:r>
    </w:p>
    <w:p w14:paraId="277413F6" w14:textId="77777777" w:rsidR="00400CB2" w:rsidRPr="00400CB2" w:rsidRDefault="00000000" w:rsidP="00400CB2">
      <w:pPr>
        <w:numPr>
          <w:ilvl w:val="1"/>
          <w:numId w:val="3"/>
        </w:numPr>
        <w:tabs>
          <w:tab w:val="left" w:pos="426"/>
        </w:tabs>
        <w:spacing w:before="120" w:after="120" w:line="240" w:lineRule="auto"/>
        <w:jc w:val="both"/>
        <w:rPr>
          <w:rFonts w:ascii="Times New Roman" w:eastAsia="Calibri" w:hAnsi="Times New Roman" w:cs="Times New Roman"/>
          <w:kern w:val="0"/>
          <w:sz w:val="24"/>
          <w:szCs w:val="24"/>
          <w14:ligatures w14:val="none"/>
        </w:rPr>
      </w:pPr>
      <w:r w:rsidRPr="00400CB2">
        <w:rPr>
          <w:rFonts w:ascii="Times New Roman" w:eastAsia="Calibri" w:hAnsi="Times New Roman" w:cs="Times New Roman"/>
          <w:kern w:val="0"/>
          <w:sz w:val="24"/>
          <w:szCs w:val="24"/>
          <w14:ligatures w14:val="none"/>
        </w:rPr>
        <w:t>Puses apņemas nekavējoties paziņot viena otrai par savas atrašanās vietas, pārstāvja, bankas rekvizītu un citas būtiskās būtiskas informācijas izmaiņām, kas var ietekmēt Līguma pienācīgu izpildi. Puses uzņemas pilnu atbildību par šī pienākuma savlaicīgu nepildīšanu.</w:t>
      </w:r>
    </w:p>
    <w:p w14:paraId="2B2E7F7D" w14:textId="77777777" w:rsidR="00400CB2" w:rsidRPr="00400CB2" w:rsidRDefault="00000000" w:rsidP="00400CB2">
      <w:pPr>
        <w:numPr>
          <w:ilvl w:val="1"/>
          <w:numId w:val="3"/>
        </w:numPr>
        <w:tabs>
          <w:tab w:val="left" w:pos="426"/>
        </w:tabs>
        <w:spacing w:before="120" w:after="120" w:line="240" w:lineRule="auto"/>
        <w:jc w:val="both"/>
        <w:rPr>
          <w:rFonts w:ascii="Times New Roman" w:eastAsia="Calibri" w:hAnsi="Times New Roman" w:cs="Times New Roman"/>
          <w:kern w:val="0"/>
          <w:sz w:val="24"/>
          <w:szCs w:val="24"/>
          <w14:ligatures w14:val="none"/>
        </w:rPr>
      </w:pPr>
      <w:r w:rsidRPr="00400CB2">
        <w:rPr>
          <w:rFonts w:ascii="Times New Roman" w:eastAsia="Calibri" w:hAnsi="Times New Roman" w:cs="Times New Roman"/>
          <w:kern w:val="0"/>
          <w:sz w:val="24"/>
          <w:szCs w:val="24"/>
          <w14:ligatures w14:val="none"/>
        </w:rPr>
        <w:t>Līguma izpildes administrēšanas kontaktpersona no Pašvaldības puses ir [</w:t>
      </w:r>
      <w:r w:rsidRPr="00400CB2">
        <w:rPr>
          <w:rFonts w:ascii="Times New Roman" w:eastAsia="Calibri" w:hAnsi="Times New Roman" w:cs="Times New Roman"/>
          <w:kern w:val="0"/>
          <w:sz w:val="24"/>
          <w:szCs w:val="24"/>
          <w:shd w:val="clear" w:color="auto" w:fill="D9D9D9"/>
          <w14:ligatures w14:val="none"/>
        </w:rPr>
        <w:t>Pašvaldības kontaktpersonas amats, vārds, uzvārds</w:t>
      </w:r>
      <w:r w:rsidRPr="00400CB2">
        <w:rPr>
          <w:rFonts w:ascii="Times New Roman" w:eastAsia="Calibri" w:hAnsi="Times New Roman" w:cs="Times New Roman"/>
          <w:kern w:val="0"/>
          <w:sz w:val="24"/>
          <w:szCs w:val="24"/>
          <w14:ligatures w14:val="none"/>
        </w:rPr>
        <w:t>], [</w:t>
      </w:r>
      <w:r w:rsidRPr="00400CB2">
        <w:rPr>
          <w:rFonts w:ascii="Times New Roman" w:eastAsia="Calibri" w:hAnsi="Times New Roman" w:cs="Times New Roman"/>
          <w:kern w:val="0"/>
          <w:sz w:val="24"/>
          <w:szCs w:val="24"/>
          <w:shd w:val="clear" w:color="auto" w:fill="D9D9D9"/>
          <w14:ligatures w14:val="none"/>
        </w:rPr>
        <w:t>kontaktpersonas tālruņa numurs</w:t>
      </w:r>
      <w:r w:rsidRPr="00400CB2">
        <w:rPr>
          <w:rFonts w:ascii="Times New Roman" w:eastAsia="Calibri" w:hAnsi="Times New Roman" w:cs="Times New Roman"/>
          <w:kern w:val="0"/>
          <w:sz w:val="24"/>
          <w:szCs w:val="24"/>
          <w14:ligatures w14:val="none"/>
        </w:rPr>
        <w:t>], [</w:t>
      </w:r>
      <w:r w:rsidRPr="00400CB2">
        <w:rPr>
          <w:rFonts w:ascii="Times New Roman" w:eastAsia="Calibri" w:hAnsi="Times New Roman" w:cs="Times New Roman"/>
          <w:kern w:val="0"/>
          <w:sz w:val="24"/>
          <w:szCs w:val="24"/>
          <w:shd w:val="clear" w:color="auto" w:fill="D9D9D9"/>
          <w14:ligatures w14:val="none"/>
        </w:rPr>
        <w:t>kontaktpersonas e-pasta adrese</w:t>
      </w:r>
      <w:r w:rsidRPr="00400CB2">
        <w:rPr>
          <w:rFonts w:ascii="Times New Roman" w:eastAsia="Calibri" w:hAnsi="Times New Roman" w:cs="Times New Roman"/>
          <w:kern w:val="0"/>
          <w:sz w:val="24"/>
          <w:szCs w:val="24"/>
          <w14:ligatures w14:val="none"/>
        </w:rPr>
        <w:t>].</w:t>
      </w:r>
    </w:p>
    <w:p w14:paraId="31DD9DF3" w14:textId="77777777" w:rsidR="00400CB2" w:rsidRPr="00400CB2" w:rsidRDefault="00000000" w:rsidP="00400CB2">
      <w:pPr>
        <w:numPr>
          <w:ilvl w:val="1"/>
          <w:numId w:val="3"/>
        </w:numPr>
        <w:tabs>
          <w:tab w:val="left" w:pos="426"/>
        </w:tabs>
        <w:spacing w:before="120" w:after="120" w:line="240" w:lineRule="auto"/>
        <w:jc w:val="both"/>
        <w:rPr>
          <w:rFonts w:ascii="Times New Roman" w:eastAsia="Calibri" w:hAnsi="Times New Roman" w:cs="Times New Roman"/>
          <w:kern w:val="0"/>
          <w:sz w:val="24"/>
          <w:szCs w:val="24"/>
          <w14:ligatures w14:val="none"/>
        </w:rPr>
      </w:pPr>
      <w:r w:rsidRPr="00400CB2">
        <w:rPr>
          <w:rFonts w:ascii="Times New Roman" w:eastAsia="Calibri" w:hAnsi="Times New Roman" w:cs="Times New Roman"/>
          <w:kern w:val="0"/>
          <w:sz w:val="24"/>
          <w:szCs w:val="24"/>
          <w14:ligatures w14:val="none"/>
        </w:rPr>
        <w:t>Finansējuma saņēmēja kontaktpersona ir [</w:t>
      </w:r>
      <w:r w:rsidRPr="00400CB2">
        <w:rPr>
          <w:rFonts w:ascii="Times New Roman" w:eastAsia="Calibri" w:hAnsi="Times New Roman" w:cs="Times New Roman"/>
          <w:kern w:val="0"/>
          <w:sz w:val="24"/>
          <w:szCs w:val="24"/>
          <w:shd w:val="clear" w:color="auto" w:fill="D9D9D9"/>
          <w14:ligatures w14:val="none"/>
        </w:rPr>
        <w:t>vārds, uzvārds</w:t>
      </w:r>
      <w:r w:rsidRPr="00400CB2">
        <w:rPr>
          <w:rFonts w:ascii="Times New Roman" w:eastAsia="Calibri" w:hAnsi="Times New Roman" w:cs="Times New Roman"/>
          <w:kern w:val="0"/>
          <w:sz w:val="24"/>
          <w:szCs w:val="24"/>
          <w14:ligatures w14:val="none"/>
        </w:rPr>
        <w:t>], [</w:t>
      </w:r>
      <w:r w:rsidRPr="00400CB2">
        <w:rPr>
          <w:rFonts w:ascii="Times New Roman" w:eastAsia="Calibri" w:hAnsi="Times New Roman" w:cs="Times New Roman"/>
          <w:kern w:val="0"/>
          <w:sz w:val="24"/>
          <w:szCs w:val="24"/>
          <w:shd w:val="clear" w:color="auto" w:fill="D9D9D9"/>
          <w14:ligatures w14:val="none"/>
        </w:rPr>
        <w:t>kontaktpersonas tālruņa numurs</w:t>
      </w:r>
      <w:r w:rsidRPr="00400CB2">
        <w:rPr>
          <w:rFonts w:ascii="Times New Roman" w:eastAsia="Calibri" w:hAnsi="Times New Roman" w:cs="Times New Roman"/>
          <w:kern w:val="0"/>
          <w:sz w:val="24"/>
          <w:szCs w:val="24"/>
          <w14:ligatures w14:val="none"/>
        </w:rPr>
        <w:t>], [</w:t>
      </w:r>
      <w:r w:rsidRPr="00400CB2">
        <w:rPr>
          <w:rFonts w:ascii="Times New Roman" w:eastAsia="Calibri" w:hAnsi="Times New Roman" w:cs="Times New Roman"/>
          <w:kern w:val="0"/>
          <w:sz w:val="24"/>
          <w:szCs w:val="24"/>
          <w:shd w:val="clear" w:color="auto" w:fill="D9D9D9"/>
          <w14:ligatures w14:val="none"/>
        </w:rPr>
        <w:t>kontaktpersonas e-pasta adrese</w:t>
      </w:r>
      <w:r w:rsidRPr="00400CB2">
        <w:rPr>
          <w:rFonts w:ascii="Times New Roman" w:eastAsia="Calibri" w:hAnsi="Times New Roman" w:cs="Times New Roman"/>
          <w:kern w:val="0"/>
          <w:sz w:val="24"/>
          <w:szCs w:val="24"/>
          <w14:ligatures w14:val="none"/>
        </w:rPr>
        <w:t>].</w:t>
      </w:r>
    </w:p>
    <w:p w14:paraId="1E014E51" w14:textId="77777777" w:rsidR="00400CB2" w:rsidRPr="00400CB2" w:rsidRDefault="00000000" w:rsidP="00400CB2">
      <w:pPr>
        <w:numPr>
          <w:ilvl w:val="1"/>
          <w:numId w:val="3"/>
        </w:numPr>
        <w:tabs>
          <w:tab w:val="left" w:pos="426"/>
        </w:tabs>
        <w:spacing w:before="120" w:after="120" w:line="240" w:lineRule="auto"/>
        <w:jc w:val="both"/>
        <w:rPr>
          <w:rFonts w:ascii="Times New Roman" w:eastAsia="Calibri" w:hAnsi="Times New Roman" w:cs="Times New Roman"/>
          <w:kern w:val="0"/>
          <w:sz w:val="24"/>
          <w:szCs w:val="24"/>
          <w14:ligatures w14:val="none"/>
        </w:rPr>
      </w:pPr>
      <w:r w:rsidRPr="00400CB2">
        <w:rPr>
          <w:rFonts w:ascii="Times New Roman" w:eastAsia="Calibri" w:hAnsi="Times New Roman" w:cs="Times New Roman"/>
          <w:kern w:val="0"/>
          <w:sz w:val="24"/>
          <w:szCs w:val="24"/>
          <w14:ligatures w14:val="none"/>
        </w:rPr>
        <w:t xml:space="preserve">Strīdi, kas rodas šī Līguma izpildes gaitā Puses risina sarunu ceļā, ja sarunu ceļā strīdu risināšana nav iespējama, tos risina normatīvajos aktos noteiktajā kārtībā tiesu iestādēs. </w:t>
      </w:r>
    </w:p>
    <w:p w14:paraId="33264781" w14:textId="77777777" w:rsidR="00400CB2" w:rsidRPr="00400CB2" w:rsidRDefault="00000000" w:rsidP="00400CB2">
      <w:pPr>
        <w:numPr>
          <w:ilvl w:val="1"/>
          <w:numId w:val="3"/>
        </w:numPr>
        <w:tabs>
          <w:tab w:val="left" w:pos="426"/>
        </w:tabs>
        <w:spacing w:before="120" w:after="120" w:line="240" w:lineRule="auto"/>
        <w:jc w:val="both"/>
        <w:rPr>
          <w:rFonts w:ascii="Times New Roman" w:eastAsia="Calibri" w:hAnsi="Times New Roman" w:cs="Times New Roman"/>
          <w:kern w:val="0"/>
          <w:sz w:val="24"/>
          <w:szCs w:val="24"/>
          <w14:ligatures w14:val="none"/>
        </w:rPr>
      </w:pPr>
      <w:r w:rsidRPr="00400CB2">
        <w:rPr>
          <w:rFonts w:ascii="Times New Roman" w:eastAsia="Calibri" w:hAnsi="Times New Roman" w:cs="Times New Roman"/>
          <w:kern w:val="0"/>
          <w:sz w:val="24"/>
          <w:szCs w:val="24"/>
          <w14:ligatures w14:val="none"/>
        </w:rPr>
        <w:lastRenderedPageBreak/>
        <w:t xml:space="preserve">Puses apņemas neizpaust šī Līguma izpildes gaitā saņemto informāciju, kā arī datus, kas var tikt izmantoti konkurences nolūkos. </w:t>
      </w:r>
    </w:p>
    <w:p w14:paraId="5E91DDAD" w14:textId="77777777" w:rsidR="00400CB2" w:rsidRPr="00400CB2" w:rsidRDefault="00000000" w:rsidP="00400CB2">
      <w:pPr>
        <w:numPr>
          <w:ilvl w:val="1"/>
          <w:numId w:val="3"/>
        </w:numPr>
        <w:tabs>
          <w:tab w:val="left" w:pos="426"/>
        </w:tabs>
        <w:spacing w:before="120" w:after="120" w:line="240" w:lineRule="auto"/>
        <w:jc w:val="both"/>
        <w:rPr>
          <w:rFonts w:ascii="Times New Roman" w:eastAsia="Calibri" w:hAnsi="Times New Roman" w:cs="Times New Roman"/>
          <w:kern w:val="0"/>
          <w:sz w:val="24"/>
          <w:szCs w:val="24"/>
          <w14:ligatures w14:val="none"/>
        </w:rPr>
      </w:pPr>
      <w:r w:rsidRPr="00400CB2">
        <w:rPr>
          <w:rFonts w:ascii="Times New Roman" w:eastAsia="Calibri" w:hAnsi="Times New Roman" w:cs="Times New Roman"/>
          <w:kern w:val="0"/>
          <w:sz w:val="24"/>
          <w:szCs w:val="24"/>
          <w14:ligatures w14:val="none"/>
        </w:rPr>
        <w:t>Puses apņemas neveikt darbības, kuras tieši vai netieši var nodarīt zaudējumus otras Puses interesēm un prestižam.</w:t>
      </w:r>
      <w:r w:rsidRPr="00400CB2">
        <w:rPr>
          <w:rFonts w:ascii="Calibri" w:eastAsia="Calibri" w:hAnsi="Calibri" w:cs="Times New Roman"/>
          <w:kern w:val="0"/>
          <w:sz w:val="24"/>
          <w:szCs w:val="24"/>
          <w14:ligatures w14:val="none"/>
        </w:rPr>
        <w:t xml:space="preserve"> </w:t>
      </w:r>
    </w:p>
    <w:p w14:paraId="1CF2306F" w14:textId="77777777" w:rsidR="00400CB2" w:rsidRPr="00400CB2" w:rsidRDefault="00000000" w:rsidP="00400CB2">
      <w:pPr>
        <w:numPr>
          <w:ilvl w:val="1"/>
          <w:numId w:val="3"/>
        </w:numPr>
        <w:tabs>
          <w:tab w:val="left" w:pos="426"/>
        </w:tabs>
        <w:spacing w:before="120" w:after="120" w:line="240" w:lineRule="auto"/>
        <w:jc w:val="both"/>
        <w:rPr>
          <w:rFonts w:ascii="Times New Roman" w:eastAsia="Calibri" w:hAnsi="Times New Roman" w:cs="Times New Roman"/>
          <w:kern w:val="0"/>
          <w:sz w:val="24"/>
          <w:szCs w:val="24"/>
          <w14:ligatures w14:val="none"/>
        </w:rPr>
      </w:pPr>
      <w:r w:rsidRPr="00400CB2">
        <w:rPr>
          <w:rFonts w:ascii="Times New Roman" w:eastAsia="Calibri" w:hAnsi="Times New Roman" w:cs="Times New Roman"/>
          <w:kern w:val="0"/>
          <w:sz w:val="24"/>
          <w:szCs w:val="24"/>
          <w14:ligatures w14:val="none"/>
        </w:rPr>
        <w:t>G</w:t>
      </w:r>
      <w:r w:rsidRPr="00400CB2">
        <w:rPr>
          <w:rFonts w:ascii="Times New Roman" w:eastAsia="Times New Roman" w:hAnsi="Times New Roman" w:cs="Times New Roman"/>
          <w:color w:val="000000"/>
          <w:kern w:val="0"/>
          <w:sz w:val="24"/>
          <w:szCs w:val="24"/>
          <w14:ligatures w14:val="none"/>
        </w:rPr>
        <w:t xml:space="preserve">adījumā, ja Finansējuma saņēmējs darbojas arī nozarēs, kas minētas Komisijas regulas Nr. 2023/2831 1. panta 1. punkta “a”, “b”; “c”; vai “d” apakšpunktā, tas apņemas veikt šo nozaru darbību vai uzskaites nodalīšanu, lai darbības izslēgtajās nozarēs negūst labumu no </w:t>
      </w:r>
      <w:r w:rsidRPr="00400CB2">
        <w:rPr>
          <w:rFonts w:ascii="Times New Roman" w:eastAsia="Times New Roman" w:hAnsi="Times New Roman" w:cs="Times New Roman"/>
          <w:i/>
          <w:iCs/>
          <w:color w:val="000000"/>
          <w:kern w:val="0"/>
          <w:sz w:val="24"/>
          <w:szCs w:val="24"/>
          <w14:ligatures w14:val="none"/>
        </w:rPr>
        <w:t>de minimis</w:t>
      </w:r>
      <w:r w:rsidRPr="00400CB2">
        <w:rPr>
          <w:rFonts w:ascii="Times New Roman" w:eastAsia="Times New Roman" w:hAnsi="Times New Roman" w:cs="Times New Roman"/>
          <w:color w:val="000000"/>
          <w:kern w:val="0"/>
          <w:sz w:val="24"/>
          <w:szCs w:val="24"/>
          <w14:ligatures w14:val="none"/>
        </w:rPr>
        <w:t xml:space="preserve"> atbalsta, ko piešķir saskaņā ar Nolikumu, kā norādīts Komisijas Regulas Nr. 2023/2831 1. panta 2. punktā.</w:t>
      </w:r>
    </w:p>
    <w:p w14:paraId="1238CC19" w14:textId="77777777" w:rsidR="00400CB2" w:rsidRPr="00400CB2" w:rsidRDefault="00000000" w:rsidP="00400CB2">
      <w:pPr>
        <w:numPr>
          <w:ilvl w:val="1"/>
          <w:numId w:val="3"/>
        </w:numPr>
        <w:tabs>
          <w:tab w:val="left" w:pos="426"/>
        </w:tabs>
        <w:spacing w:before="120" w:after="120" w:line="240" w:lineRule="auto"/>
        <w:jc w:val="both"/>
        <w:rPr>
          <w:rFonts w:ascii="Times New Roman" w:eastAsia="Calibri" w:hAnsi="Times New Roman" w:cs="Times New Roman"/>
          <w:kern w:val="0"/>
          <w:sz w:val="24"/>
          <w:szCs w:val="24"/>
          <w14:ligatures w14:val="none"/>
        </w:rPr>
      </w:pPr>
      <w:r w:rsidRPr="00400CB2">
        <w:rPr>
          <w:rFonts w:ascii="Times New Roman" w:eastAsia="Calibri" w:hAnsi="Times New Roman" w:cs="Times New Roman"/>
          <w:kern w:val="0"/>
          <w:sz w:val="24"/>
          <w:szCs w:val="24"/>
          <w14:ligatures w14:val="none"/>
        </w:rPr>
        <w:t>Piešķirto de minimis atbalstu attiecībā uz vienām un tām pašām attiecināmajām izmaksām nedrīkst kumulēt ar komercdarbības atbalstu citu atbalsta programmu vai ad-hoc atbalsta projekta ietvaros, tai skaitā citu de minimis atbalstu, neatkarīgi no finansējuma avota.</w:t>
      </w:r>
    </w:p>
    <w:p w14:paraId="27FA9048" w14:textId="77777777" w:rsidR="00400CB2" w:rsidRPr="00400CB2" w:rsidRDefault="00000000" w:rsidP="00400CB2">
      <w:pPr>
        <w:numPr>
          <w:ilvl w:val="1"/>
          <w:numId w:val="3"/>
        </w:numPr>
        <w:tabs>
          <w:tab w:val="left" w:pos="426"/>
        </w:tabs>
        <w:spacing w:before="120" w:after="120" w:line="240" w:lineRule="auto"/>
        <w:jc w:val="both"/>
        <w:rPr>
          <w:rFonts w:ascii="Times New Roman" w:eastAsia="Calibri" w:hAnsi="Times New Roman" w:cs="Times New Roman"/>
          <w:kern w:val="0"/>
          <w:sz w:val="24"/>
          <w:szCs w:val="24"/>
          <w14:ligatures w14:val="none"/>
        </w:rPr>
      </w:pPr>
      <w:r w:rsidRPr="00400CB2">
        <w:rPr>
          <w:rFonts w:ascii="Times New Roman" w:eastAsia="Calibri" w:hAnsi="Times New Roman" w:cs="Times New Roman"/>
          <w:kern w:val="0"/>
          <w:sz w:val="24"/>
          <w:szCs w:val="24"/>
          <w14:ligatures w14:val="none"/>
        </w:rPr>
        <w:t xml:space="preserve">Ja tiek pārkāpti Komisijas regulas Nr.2023/2831 nosacījumi, atbalsta saņēmējam ir pienākums atmaksāt Ludzas novada pašvaldībai projekta ietvaros saņemto nelikumīgo </w:t>
      </w:r>
      <w:r w:rsidRPr="00400CB2">
        <w:rPr>
          <w:rFonts w:ascii="Times New Roman" w:eastAsia="Calibri" w:hAnsi="Times New Roman" w:cs="Times New Roman"/>
          <w:i/>
          <w:iCs/>
          <w:kern w:val="0"/>
          <w:sz w:val="24"/>
          <w:szCs w:val="24"/>
          <w14:ligatures w14:val="none"/>
        </w:rPr>
        <w:t>de minimis</w:t>
      </w:r>
      <w:r w:rsidRPr="00400CB2">
        <w:rPr>
          <w:rFonts w:ascii="Times New Roman" w:eastAsia="Calibri" w:hAnsi="Times New Roman" w:cs="Times New Roman"/>
          <w:kern w:val="0"/>
          <w:sz w:val="24"/>
          <w:szCs w:val="24"/>
          <w14:ligatures w14:val="none"/>
        </w:rPr>
        <w:t xml:space="preserve"> atbalstu kopā ar procentiem no līdzekļiem, kas brīvi no komercdarbības atbalsta, atbilstoši Komercdarbības atbalsta kontroles likuma IV vai V nodaļas nosacījumiem.</w:t>
      </w:r>
    </w:p>
    <w:p w14:paraId="527DF2A5" w14:textId="77777777" w:rsidR="00400CB2" w:rsidRPr="00400CB2" w:rsidRDefault="00000000" w:rsidP="00400CB2">
      <w:pPr>
        <w:numPr>
          <w:ilvl w:val="1"/>
          <w:numId w:val="3"/>
        </w:numPr>
        <w:tabs>
          <w:tab w:val="left" w:pos="426"/>
        </w:tabs>
        <w:spacing w:before="120" w:after="120" w:line="240" w:lineRule="auto"/>
        <w:jc w:val="both"/>
        <w:rPr>
          <w:rFonts w:ascii="Times New Roman" w:eastAsia="Calibri" w:hAnsi="Times New Roman" w:cs="Times New Roman"/>
          <w:kern w:val="0"/>
          <w:sz w:val="24"/>
          <w:szCs w:val="24"/>
          <w14:ligatures w14:val="none"/>
        </w:rPr>
      </w:pPr>
      <w:r w:rsidRPr="00400CB2">
        <w:rPr>
          <w:rFonts w:ascii="Times New Roman" w:eastAsia="Calibri" w:hAnsi="Times New Roman" w:cs="Times New Roman"/>
          <w:kern w:val="0"/>
          <w:sz w:val="24"/>
          <w:szCs w:val="24"/>
          <w14:ligatures w14:val="none"/>
        </w:rPr>
        <w:t xml:space="preserve">Komercdarbības atbalsts šī Nolikuma ietvaros tiek sniegts saskaņā ar Komisijas 2023. gada 13. decembra regulu Nr. 2023/2831 par Līguma par Eiropas Savienības darbību 107. un 108. panta piemērošanu </w:t>
      </w:r>
      <w:r w:rsidRPr="00400CB2">
        <w:rPr>
          <w:rFonts w:ascii="Times New Roman" w:eastAsia="Calibri" w:hAnsi="Times New Roman" w:cs="Times New Roman"/>
          <w:i/>
          <w:iCs/>
          <w:kern w:val="0"/>
          <w:sz w:val="24"/>
          <w:szCs w:val="24"/>
          <w14:ligatures w14:val="none"/>
        </w:rPr>
        <w:t>de minimis</w:t>
      </w:r>
      <w:r w:rsidRPr="00400CB2">
        <w:rPr>
          <w:rFonts w:ascii="Times New Roman" w:eastAsia="Calibri" w:hAnsi="Times New Roman" w:cs="Times New Roman"/>
          <w:kern w:val="0"/>
          <w:sz w:val="24"/>
          <w:szCs w:val="24"/>
          <w14:ligatures w14:val="none"/>
        </w:rPr>
        <w:t xml:space="preserve"> atbalstam. Attiecīgi tas uzliek par pienākumu veikt darbības, lai reģistrētu un apkopotu visu informāciju par šīs regulas piemērošanu. Atbilstoši regulas Nr. 2023/2831 6. panta 3. punktam un 7. punktam, Finansējuma saņēmējs datus par šo saņemto atbalstu glabā </w:t>
      </w:r>
      <w:r w:rsidRPr="00400CB2">
        <w:rPr>
          <w:rFonts w:ascii="Times New Roman" w:eastAsia="Calibri" w:hAnsi="Times New Roman" w:cs="Times New Roman"/>
          <w:b/>
          <w:bCs/>
          <w:kern w:val="0"/>
          <w:sz w:val="24"/>
          <w:szCs w:val="24"/>
          <w14:ligatures w14:val="none"/>
        </w:rPr>
        <w:t>10 gadus</w:t>
      </w:r>
      <w:r w:rsidRPr="00400CB2">
        <w:rPr>
          <w:rFonts w:ascii="Times New Roman" w:eastAsia="Calibri" w:hAnsi="Times New Roman" w:cs="Times New Roman"/>
          <w:kern w:val="0"/>
          <w:sz w:val="24"/>
          <w:szCs w:val="24"/>
          <w14:ligatures w14:val="none"/>
        </w:rPr>
        <w:t xml:space="preserve"> no tā piešķiršanas dienas, bet atbalsta sniedzējs – </w:t>
      </w:r>
      <w:r w:rsidRPr="00400CB2">
        <w:rPr>
          <w:rFonts w:ascii="Times New Roman" w:eastAsia="Calibri" w:hAnsi="Times New Roman" w:cs="Times New Roman"/>
          <w:b/>
          <w:bCs/>
          <w:kern w:val="0"/>
          <w:sz w:val="24"/>
          <w:szCs w:val="24"/>
          <w14:ligatures w14:val="none"/>
        </w:rPr>
        <w:t>10 gadus</w:t>
      </w:r>
      <w:r w:rsidRPr="00400CB2">
        <w:rPr>
          <w:rFonts w:ascii="Times New Roman" w:eastAsia="Calibri" w:hAnsi="Times New Roman" w:cs="Times New Roman"/>
          <w:kern w:val="0"/>
          <w:sz w:val="24"/>
          <w:szCs w:val="24"/>
          <w14:ligatures w14:val="none"/>
        </w:rPr>
        <w:t xml:space="preserve"> no pēdējā atbalsta piešķiršanas dienas šī Konkursa ietvaros</w:t>
      </w:r>
      <w:r w:rsidRPr="00400CB2">
        <w:rPr>
          <w:rFonts w:ascii="Calibri" w:eastAsia="Calibri" w:hAnsi="Calibri" w:cs="Times New Roman"/>
          <w:kern w:val="0"/>
          <w:sz w:val="24"/>
          <w:szCs w:val="24"/>
          <w14:ligatures w14:val="none"/>
        </w:rPr>
        <w:t>.</w:t>
      </w:r>
    </w:p>
    <w:p w14:paraId="44D291A3" w14:textId="77777777" w:rsidR="00400CB2" w:rsidRPr="00400CB2" w:rsidRDefault="00000000" w:rsidP="00400CB2">
      <w:pPr>
        <w:numPr>
          <w:ilvl w:val="1"/>
          <w:numId w:val="3"/>
        </w:numPr>
        <w:tabs>
          <w:tab w:val="left" w:pos="426"/>
        </w:tabs>
        <w:spacing w:before="120" w:after="120" w:line="240" w:lineRule="auto"/>
        <w:jc w:val="both"/>
        <w:rPr>
          <w:rFonts w:ascii="Times New Roman" w:eastAsia="Calibri" w:hAnsi="Times New Roman" w:cs="Times New Roman"/>
          <w:kern w:val="0"/>
          <w:sz w:val="24"/>
          <w:szCs w:val="24"/>
          <w14:ligatures w14:val="none"/>
        </w:rPr>
      </w:pPr>
      <w:r w:rsidRPr="00400CB2">
        <w:rPr>
          <w:rFonts w:ascii="Times New Roman" w:eastAsia="Calibri" w:hAnsi="Times New Roman" w:cs="Times New Roman"/>
          <w:i/>
          <w:iCs/>
          <w:kern w:val="0"/>
          <w:sz w:val="24"/>
          <w:szCs w:val="24"/>
          <w14:ligatures w14:val="none"/>
        </w:rPr>
        <w:t>&lt;izvēlēties atbilstošo variantu&gt;</w:t>
      </w:r>
    </w:p>
    <w:p w14:paraId="5D29F10E" w14:textId="77777777" w:rsidR="00400CB2" w:rsidRPr="00400CB2" w:rsidRDefault="00000000" w:rsidP="00400CB2">
      <w:pPr>
        <w:tabs>
          <w:tab w:val="left" w:pos="426"/>
        </w:tabs>
        <w:spacing w:before="120" w:after="120" w:line="240" w:lineRule="auto"/>
        <w:jc w:val="both"/>
        <w:rPr>
          <w:rFonts w:ascii="Times New Roman" w:eastAsia="Calibri" w:hAnsi="Times New Roman" w:cs="Times New Roman"/>
          <w:kern w:val="0"/>
          <w:sz w:val="24"/>
          <w:szCs w:val="24"/>
          <w14:ligatures w14:val="none"/>
        </w:rPr>
      </w:pPr>
      <w:r w:rsidRPr="00400CB2">
        <w:rPr>
          <w:rFonts w:ascii="Times New Roman" w:eastAsia="Calibri" w:hAnsi="Times New Roman" w:cs="Times New Roman"/>
          <w:kern w:val="0"/>
          <w:sz w:val="24"/>
          <w:szCs w:val="24"/>
          <w14:ligatures w14:val="none"/>
        </w:rPr>
        <w:t>Līgums sastādīts latviešu valodā divos eksemplāros pa vienam eksemplāram katrai Pusei; abiem eksemplāriem vienāds juridiskais spēks.</w:t>
      </w:r>
    </w:p>
    <w:p w14:paraId="2D1193EF" w14:textId="77777777" w:rsidR="00400CB2" w:rsidRPr="00400CB2" w:rsidRDefault="00000000" w:rsidP="00400CB2">
      <w:pPr>
        <w:tabs>
          <w:tab w:val="left" w:pos="426"/>
        </w:tabs>
        <w:spacing w:before="120" w:after="120" w:line="240" w:lineRule="auto"/>
        <w:jc w:val="both"/>
        <w:rPr>
          <w:rFonts w:ascii="Times New Roman" w:eastAsia="Calibri" w:hAnsi="Times New Roman" w:cs="Times New Roman"/>
          <w:kern w:val="0"/>
          <w:sz w:val="24"/>
          <w:szCs w:val="24"/>
          <w14:ligatures w14:val="none"/>
        </w:rPr>
      </w:pPr>
      <w:r w:rsidRPr="00400CB2">
        <w:rPr>
          <w:rFonts w:ascii="Times New Roman" w:eastAsia="Calibri" w:hAnsi="Times New Roman" w:cs="Times New Roman"/>
          <w:i/>
          <w:iCs/>
          <w:color w:val="F0771C"/>
          <w:kern w:val="0"/>
          <w:sz w:val="24"/>
          <w:szCs w:val="24"/>
          <w14:ligatures w14:val="none"/>
        </w:rPr>
        <w:t>vai</w:t>
      </w:r>
    </w:p>
    <w:p w14:paraId="1664F63E" w14:textId="77777777" w:rsidR="00400CB2" w:rsidRPr="00400CB2" w:rsidRDefault="00000000" w:rsidP="00400CB2">
      <w:pPr>
        <w:tabs>
          <w:tab w:val="left" w:pos="426"/>
        </w:tabs>
        <w:spacing w:before="120" w:after="120" w:line="240" w:lineRule="auto"/>
        <w:jc w:val="both"/>
        <w:rPr>
          <w:rFonts w:ascii="Times New Roman" w:eastAsia="Calibri" w:hAnsi="Times New Roman" w:cs="Times New Roman"/>
          <w:kern w:val="0"/>
          <w:sz w:val="24"/>
          <w:szCs w:val="24"/>
          <w14:ligatures w14:val="none"/>
        </w:rPr>
      </w:pPr>
      <w:r w:rsidRPr="00400CB2">
        <w:rPr>
          <w:rFonts w:ascii="Times New Roman" w:eastAsia="Calibri" w:hAnsi="Times New Roman" w:cs="Times New Roman"/>
          <w:kern w:val="0"/>
          <w:sz w:val="24"/>
          <w:szCs w:val="24"/>
          <w14:ligatures w14:val="none"/>
        </w:rPr>
        <w:t>Līgums ir parakstīts ar drošu elektronisko parakstus un satur laika zīmogu.</w:t>
      </w:r>
    </w:p>
    <w:p w14:paraId="3A4767C3" w14:textId="77777777" w:rsidR="00400CB2" w:rsidRPr="00400CB2" w:rsidRDefault="00000000" w:rsidP="00400CB2">
      <w:pPr>
        <w:numPr>
          <w:ilvl w:val="1"/>
          <w:numId w:val="3"/>
        </w:numPr>
        <w:tabs>
          <w:tab w:val="left" w:pos="426"/>
        </w:tabs>
        <w:spacing w:before="120" w:after="120" w:line="240" w:lineRule="auto"/>
        <w:jc w:val="both"/>
        <w:rPr>
          <w:rFonts w:ascii="Times New Roman" w:eastAsia="Calibri" w:hAnsi="Times New Roman" w:cs="Times New Roman"/>
          <w:kern w:val="0"/>
          <w:sz w:val="24"/>
          <w:szCs w:val="24"/>
          <w14:ligatures w14:val="none"/>
        </w:rPr>
      </w:pPr>
      <w:r w:rsidRPr="00400CB2">
        <w:rPr>
          <w:rFonts w:ascii="Times New Roman" w:eastAsia="Calibri" w:hAnsi="Times New Roman" w:cs="Times New Roman"/>
          <w:kern w:val="0"/>
          <w:sz w:val="24"/>
          <w:szCs w:val="24"/>
          <w14:ligatures w14:val="none"/>
        </w:rPr>
        <w:t xml:space="preserve">Līgumam ir pievienota Projekta izdevumu tāme, kas ir neatņemama šī Līguma sastāvdaļa. </w:t>
      </w:r>
    </w:p>
    <w:p w14:paraId="6064895E" w14:textId="77777777" w:rsidR="00400CB2" w:rsidRPr="00400CB2" w:rsidRDefault="00000000" w:rsidP="00400CB2">
      <w:pPr>
        <w:numPr>
          <w:ilvl w:val="0"/>
          <w:numId w:val="3"/>
        </w:numPr>
        <w:tabs>
          <w:tab w:val="left" w:pos="426"/>
        </w:tabs>
        <w:spacing w:before="120" w:after="120" w:line="276" w:lineRule="auto"/>
        <w:jc w:val="center"/>
        <w:rPr>
          <w:rFonts w:ascii="Times New Roman" w:eastAsia="Calibri" w:hAnsi="Times New Roman" w:cs="Times New Roman"/>
          <w:b/>
          <w:kern w:val="0"/>
          <w:sz w:val="24"/>
          <w:szCs w:val="24"/>
          <w14:ligatures w14:val="none"/>
        </w:rPr>
      </w:pPr>
      <w:r w:rsidRPr="00400CB2">
        <w:rPr>
          <w:rFonts w:ascii="Times New Roman" w:eastAsia="Calibri" w:hAnsi="Times New Roman" w:cs="Times New Roman"/>
          <w:b/>
          <w:kern w:val="0"/>
          <w:sz w:val="24"/>
          <w:szCs w:val="24"/>
          <w14:ligatures w14:val="none"/>
        </w:rPr>
        <w:t>Pušu rekvizīti un paraksti</w:t>
      </w:r>
    </w:p>
    <w:tbl>
      <w:tblPr>
        <w:tblW w:w="10070" w:type="dxa"/>
        <w:tblLayout w:type="fixed"/>
        <w:tblLook w:val="04A0" w:firstRow="1" w:lastRow="0" w:firstColumn="1" w:lastColumn="0" w:noHBand="0" w:noVBand="1"/>
      </w:tblPr>
      <w:tblGrid>
        <w:gridCol w:w="4932"/>
        <w:gridCol w:w="5138"/>
      </w:tblGrid>
      <w:tr w:rsidR="00A60F13" w14:paraId="7B3E7FA0" w14:textId="77777777" w:rsidTr="00FA5FB6">
        <w:tc>
          <w:tcPr>
            <w:tcW w:w="4932" w:type="dxa"/>
            <w:hideMark/>
          </w:tcPr>
          <w:p w14:paraId="0BF6B9B6" w14:textId="77777777" w:rsidR="00400CB2" w:rsidRPr="00400CB2" w:rsidRDefault="00000000" w:rsidP="00400CB2">
            <w:pPr>
              <w:spacing w:after="0" w:line="252" w:lineRule="auto"/>
              <w:rPr>
                <w:rFonts w:ascii="Times New Roman" w:eastAsia="Calibri" w:hAnsi="Times New Roman" w:cs="Times New Roman"/>
                <w:b/>
                <w:kern w:val="0"/>
                <w:sz w:val="24"/>
                <w:szCs w:val="24"/>
                <w14:ligatures w14:val="none"/>
              </w:rPr>
            </w:pPr>
            <w:r w:rsidRPr="00400CB2">
              <w:rPr>
                <w:rFonts w:ascii="Times New Roman" w:eastAsia="Calibri" w:hAnsi="Times New Roman" w:cs="Times New Roman"/>
                <w:b/>
                <w:kern w:val="0"/>
                <w:sz w:val="24"/>
                <w:szCs w:val="24"/>
                <w14:ligatures w14:val="none"/>
              </w:rPr>
              <w:t>Pašvaldība</w:t>
            </w:r>
          </w:p>
        </w:tc>
        <w:tc>
          <w:tcPr>
            <w:tcW w:w="5138" w:type="dxa"/>
            <w:hideMark/>
          </w:tcPr>
          <w:p w14:paraId="133F3770" w14:textId="77777777" w:rsidR="00400CB2" w:rsidRPr="00400CB2" w:rsidRDefault="00000000" w:rsidP="00400CB2">
            <w:pPr>
              <w:spacing w:after="0" w:line="252" w:lineRule="auto"/>
              <w:rPr>
                <w:rFonts w:ascii="Times New Roman" w:eastAsia="Calibri" w:hAnsi="Times New Roman" w:cs="Times New Roman"/>
                <w:b/>
                <w:kern w:val="0"/>
                <w:sz w:val="24"/>
                <w:szCs w:val="24"/>
                <w14:ligatures w14:val="none"/>
              </w:rPr>
            </w:pPr>
            <w:r w:rsidRPr="00400CB2">
              <w:rPr>
                <w:rFonts w:ascii="Times New Roman" w:eastAsia="Calibri" w:hAnsi="Times New Roman" w:cs="Times New Roman"/>
                <w:b/>
                <w:kern w:val="0"/>
                <w:sz w:val="24"/>
                <w:szCs w:val="24"/>
                <w14:ligatures w14:val="none"/>
              </w:rPr>
              <w:t>Finansējuma saņēmējs</w:t>
            </w:r>
          </w:p>
        </w:tc>
      </w:tr>
      <w:tr w:rsidR="00A60F13" w14:paraId="2FCEA634" w14:textId="77777777" w:rsidTr="00FA5FB6">
        <w:tc>
          <w:tcPr>
            <w:tcW w:w="4932" w:type="dxa"/>
          </w:tcPr>
          <w:p w14:paraId="27B32951" w14:textId="77777777" w:rsidR="00400CB2" w:rsidRPr="00400CB2" w:rsidRDefault="00400CB2" w:rsidP="00400CB2">
            <w:pPr>
              <w:spacing w:after="0" w:line="252" w:lineRule="auto"/>
              <w:rPr>
                <w:rFonts w:ascii="Times New Roman" w:eastAsia="Calibri" w:hAnsi="Times New Roman" w:cs="Times New Roman"/>
                <w:kern w:val="0"/>
                <w:sz w:val="24"/>
                <w:szCs w:val="24"/>
                <w14:ligatures w14:val="none"/>
              </w:rPr>
            </w:pPr>
          </w:p>
        </w:tc>
        <w:tc>
          <w:tcPr>
            <w:tcW w:w="5138" w:type="dxa"/>
          </w:tcPr>
          <w:p w14:paraId="1F44DC93" w14:textId="77777777" w:rsidR="00400CB2" w:rsidRPr="00400CB2" w:rsidRDefault="00400CB2" w:rsidP="00400CB2">
            <w:pPr>
              <w:spacing w:after="0" w:line="252" w:lineRule="auto"/>
              <w:rPr>
                <w:rFonts w:ascii="Times New Roman" w:eastAsia="Calibri" w:hAnsi="Times New Roman" w:cs="Times New Roman"/>
                <w:b/>
                <w:kern w:val="0"/>
                <w:sz w:val="24"/>
                <w:szCs w:val="24"/>
                <w14:ligatures w14:val="none"/>
              </w:rPr>
            </w:pPr>
          </w:p>
        </w:tc>
      </w:tr>
      <w:tr w:rsidR="00A60F13" w14:paraId="315A742C" w14:textId="77777777" w:rsidTr="00FA5FB6">
        <w:tc>
          <w:tcPr>
            <w:tcW w:w="4932" w:type="dxa"/>
          </w:tcPr>
          <w:p w14:paraId="25CAF893" w14:textId="77777777" w:rsidR="00400CB2" w:rsidRPr="00400CB2" w:rsidRDefault="00400CB2" w:rsidP="00400CB2">
            <w:pPr>
              <w:spacing w:after="0" w:line="252" w:lineRule="auto"/>
              <w:rPr>
                <w:rFonts w:ascii="Times New Roman" w:eastAsia="Calibri" w:hAnsi="Times New Roman" w:cs="Times New Roman"/>
                <w:kern w:val="0"/>
                <w:sz w:val="24"/>
                <w:szCs w:val="24"/>
                <w:lang w:val="en-US"/>
                <w14:ligatures w14:val="none"/>
              </w:rPr>
            </w:pPr>
          </w:p>
        </w:tc>
        <w:tc>
          <w:tcPr>
            <w:tcW w:w="5138" w:type="dxa"/>
          </w:tcPr>
          <w:p w14:paraId="76AEF784" w14:textId="77777777" w:rsidR="00400CB2" w:rsidRPr="00400CB2" w:rsidRDefault="00400CB2" w:rsidP="00400CB2">
            <w:pPr>
              <w:spacing w:after="0" w:line="252" w:lineRule="auto"/>
              <w:rPr>
                <w:rFonts w:ascii="Times New Roman" w:eastAsia="Calibri" w:hAnsi="Times New Roman" w:cs="Times New Roman"/>
                <w:color w:val="000000"/>
                <w:kern w:val="0"/>
                <w:sz w:val="24"/>
                <w:szCs w:val="24"/>
                <w14:ligatures w14:val="none"/>
              </w:rPr>
            </w:pPr>
          </w:p>
        </w:tc>
      </w:tr>
    </w:tbl>
    <w:p w14:paraId="76278124" w14:textId="77777777" w:rsidR="00400CB2" w:rsidRPr="00400CB2" w:rsidRDefault="00400CB2" w:rsidP="00400CB2">
      <w:pPr>
        <w:rPr>
          <w:rFonts w:ascii="Times New Roman" w:eastAsia="Calibri" w:hAnsi="Times New Roman" w:cs="Times New Roman"/>
          <w:kern w:val="0"/>
          <w:sz w:val="24"/>
          <w:szCs w:val="24"/>
          <w14:ligatures w14:val="none"/>
        </w:rPr>
      </w:pPr>
    </w:p>
    <w:p w14:paraId="64923504" w14:textId="77777777" w:rsidR="00263AED" w:rsidRDefault="00263AED"/>
    <w:sectPr w:rsidR="00263AED" w:rsidSect="00400CB2">
      <w:footerReference w:type="default" r:id="rId9"/>
      <w:footerReference w:type="first" r:id="rId10"/>
      <w:pgSz w:w="12240" w:h="15840"/>
      <w:pgMar w:top="851"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E8084" w14:textId="77777777" w:rsidR="00AE27F3" w:rsidRDefault="00AE27F3">
      <w:pPr>
        <w:spacing w:after="0" w:line="240" w:lineRule="auto"/>
      </w:pPr>
      <w:r>
        <w:separator/>
      </w:r>
    </w:p>
  </w:endnote>
  <w:endnote w:type="continuationSeparator" w:id="0">
    <w:p w14:paraId="772BD2AC" w14:textId="77777777" w:rsidR="00AE27F3" w:rsidRDefault="00AE2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1E13B" w14:textId="77777777" w:rsidR="00400CB2" w:rsidRDefault="00000000">
    <w:pPr>
      <w:pStyle w:val="Kjene"/>
      <w:jc w:val="center"/>
    </w:pPr>
    <w:r>
      <w:fldChar w:fldCharType="begin"/>
    </w:r>
    <w:r>
      <w:instrText>PAGE   \* MERGEFORMAT</w:instrText>
    </w:r>
    <w:r>
      <w:fldChar w:fldCharType="separate"/>
    </w:r>
    <w:r>
      <w:t>2</w:t>
    </w:r>
    <w:r>
      <w:fldChar w:fldCharType="end"/>
    </w:r>
  </w:p>
  <w:p w14:paraId="1EAA789D" w14:textId="77777777" w:rsidR="00400CB2" w:rsidRDefault="00400CB2">
    <w:pPr>
      <w:jc w:val="center"/>
    </w:pPr>
  </w:p>
  <w:p w14:paraId="0CE1F355" w14:textId="77777777" w:rsidR="00A60F13" w:rsidRDefault="00000000">
    <w:pPr>
      <w:jc w:val="center"/>
    </w:pPr>
    <w:r>
      <w:rPr>
        <w:rFonts w:ascii="Calibri" w:eastAsia="Calibri" w:hAnsi="Calibri"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3B8D6" w14:textId="77777777" w:rsidR="00400CB2" w:rsidRPr="00DA61FC" w:rsidRDefault="00000000">
    <w:pPr>
      <w:pStyle w:val="Kjene"/>
      <w:jc w:val="center"/>
      <w:rPr>
        <w:rFonts w:ascii="Times New Roman" w:hAnsi="Times New Roman"/>
        <w:sz w:val="20"/>
        <w:szCs w:val="20"/>
      </w:rPr>
    </w:pPr>
    <w:r w:rsidRPr="00DA61FC">
      <w:rPr>
        <w:rFonts w:ascii="Times New Roman" w:hAnsi="Times New Roman"/>
        <w:sz w:val="20"/>
        <w:szCs w:val="20"/>
      </w:rPr>
      <w:fldChar w:fldCharType="begin"/>
    </w:r>
    <w:r w:rsidRPr="00DA61FC">
      <w:rPr>
        <w:rFonts w:ascii="Times New Roman" w:hAnsi="Times New Roman"/>
        <w:sz w:val="20"/>
        <w:szCs w:val="20"/>
      </w:rPr>
      <w:instrText>PAGE   \* MERGEFORMAT</w:instrText>
    </w:r>
    <w:r w:rsidRPr="00DA61FC">
      <w:rPr>
        <w:rFonts w:ascii="Times New Roman" w:hAnsi="Times New Roman"/>
        <w:sz w:val="20"/>
        <w:szCs w:val="20"/>
      </w:rPr>
      <w:fldChar w:fldCharType="separate"/>
    </w:r>
    <w:r>
      <w:rPr>
        <w:rFonts w:ascii="Times New Roman" w:hAnsi="Times New Roman"/>
        <w:noProof/>
        <w:sz w:val="20"/>
        <w:szCs w:val="20"/>
      </w:rPr>
      <w:t>1</w:t>
    </w:r>
    <w:r w:rsidRPr="00DA61FC">
      <w:rPr>
        <w:rFonts w:ascii="Times New Roman" w:hAnsi="Times New Roman"/>
        <w:sz w:val="20"/>
        <w:szCs w:val="20"/>
      </w:rPr>
      <w:fldChar w:fldCharType="end"/>
    </w:r>
  </w:p>
  <w:p w14:paraId="4D96E8F8" w14:textId="77777777" w:rsidR="00400CB2" w:rsidRDefault="00400CB2">
    <w:pPr>
      <w:pStyle w:val="Kjene"/>
    </w:pPr>
  </w:p>
  <w:p w14:paraId="31745C6B" w14:textId="77777777" w:rsidR="00400CB2" w:rsidRDefault="00400CB2">
    <w:pPr>
      <w:jc w:val="center"/>
    </w:pPr>
  </w:p>
  <w:p w14:paraId="580A450B" w14:textId="5EC62A1C" w:rsidR="00A60F13" w:rsidRDefault="00A60F13">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B0B5C" w14:textId="77777777" w:rsidR="00AE27F3" w:rsidRDefault="00AE27F3">
      <w:pPr>
        <w:spacing w:after="0" w:line="240" w:lineRule="auto"/>
      </w:pPr>
      <w:r>
        <w:separator/>
      </w:r>
    </w:p>
  </w:footnote>
  <w:footnote w:type="continuationSeparator" w:id="0">
    <w:p w14:paraId="4A049F32" w14:textId="77777777" w:rsidR="00AE27F3" w:rsidRDefault="00AE27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752B"/>
    <w:multiLevelType w:val="hybridMultilevel"/>
    <w:tmpl w:val="A9C2F28E"/>
    <w:lvl w:ilvl="0" w:tplc="64A4515A">
      <w:start w:val="1"/>
      <w:numFmt w:val="decimal"/>
      <w:lvlText w:val="%1."/>
      <w:lvlJc w:val="left"/>
      <w:pPr>
        <w:ind w:left="720" w:hanging="360"/>
      </w:pPr>
    </w:lvl>
    <w:lvl w:ilvl="1" w:tplc="6784B706">
      <w:start w:val="1"/>
      <w:numFmt w:val="lowerLetter"/>
      <w:lvlText w:val="%2."/>
      <w:lvlJc w:val="left"/>
      <w:pPr>
        <w:ind w:left="1440" w:hanging="360"/>
      </w:pPr>
    </w:lvl>
    <w:lvl w:ilvl="2" w:tplc="11C8A2A0">
      <w:start w:val="1"/>
      <w:numFmt w:val="lowerRoman"/>
      <w:lvlText w:val="%3."/>
      <w:lvlJc w:val="right"/>
      <w:pPr>
        <w:ind w:left="2160" w:hanging="180"/>
      </w:pPr>
    </w:lvl>
    <w:lvl w:ilvl="3" w:tplc="80245166">
      <w:start w:val="1"/>
      <w:numFmt w:val="decimal"/>
      <w:lvlText w:val="%4."/>
      <w:lvlJc w:val="left"/>
      <w:pPr>
        <w:ind w:left="2880" w:hanging="360"/>
      </w:pPr>
    </w:lvl>
    <w:lvl w:ilvl="4" w:tplc="2B20DD3C">
      <w:start w:val="1"/>
      <w:numFmt w:val="lowerLetter"/>
      <w:lvlText w:val="%5."/>
      <w:lvlJc w:val="left"/>
      <w:pPr>
        <w:ind w:left="3600" w:hanging="360"/>
      </w:pPr>
    </w:lvl>
    <w:lvl w:ilvl="5" w:tplc="E4CCF7A2">
      <w:start w:val="1"/>
      <w:numFmt w:val="lowerRoman"/>
      <w:lvlText w:val="%6."/>
      <w:lvlJc w:val="right"/>
      <w:pPr>
        <w:ind w:left="4320" w:hanging="180"/>
      </w:pPr>
    </w:lvl>
    <w:lvl w:ilvl="6" w:tplc="CB341C50">
      <w:start w:val="1"/>
      <w:numFmt w:val="decimal"/>
      <w:lvlText w:val="%7."/>
      <w:lvlJc w:val="left"/>
      <w:pPr>
        <w:ind w:left="5040" w:hanging="360"/>
      </w:pPr>
    </w:lvl>
    <w:lvl w:ilvl="7" w:tplc="AA145E3C">
      <w:start w:val="1"/>
      <w:numFmt w:val="lowerLetter"/>
      <w:lvlText w:val="%8."/>
      <w:lvlJc w:val="left"/>
      <w:pPr>
        <w:ind w:left="5760" w:hanging="360"/>
      </w:pPr>
    </w:lvl>
    <w:lvl w:ilvl="8" w:tplc="9B76909C">
      <w:start w:val="1"/>
      <w:numFmt w:val="lowerRoman"/>
      <w:lvlText w:val="%9."/>
      <w:lvlJc w:val="right"/>
      <w:pPr>
        <w:ind w:left="6480" w:hanging="180"/>
      </w:pPr>
    </w:lvl>
  </w:abstractNum>
  <w:abstractNum w:abstractNumId="1" w15:restartNumberingAfterBreak="0">
    <w:nsid w:val="116176D8"/>
    <w:multiLevelType w:val="hybridMultilevel"/>
    <w:tmpl w:val="C8F012DC"/>
    <w:lvl w:ilvl="0" w:tplc="30D841F8">
      <w:start w:val="1"/>
      <w:numFmt w:val="decimal"/>
      <w:lvlText w:val="%1)"/>
      <w:lvlJc w:val="left"/>
      <w:pPr>
        <w:ind w:left="720" w:hanging="360"/>
      </w:pPr>
      <w:rPr>
        <w:rFonts w:hint="default"/>
      </w:rPr>
    </w:lvl>
    <w:lvl w:ilvl="1" w:tplc="537A0B0C" w:tentative="1">
      <w:start w:val="1"/>
      <w:numFmt w:val="lowerLetter"/>
      <w:lvlText w:val="%2."/>
      <w:lvlJc w:val="left"/>
      <w:pPr>
        <w:ind w:left="1440" w:hanging="360"/>
      </w:pPr>
    </w:lvl>
    <w:lvl w:ilvl="2" w:tplc="19342F70" w:tentative="1">
      <w:start w:val="1"/>
      <w:numFmt w:val="lowerRoman"/>
      <w:lvlText w:val="%3."/>
      <w:lvlJc w:val="right"/>
      <w:pPr>
        <w:ind w:left="2160" w:hanging="180"/>
      </w:pPr>
    </w:lvl>
    <w:lvl w:ilvl="3" w:tplc="2DD6FA38" w:tentative="1">
      <w:start w:val="1"/>
      <w:numFmt w:val="decimal"/>
      <w:lvlText w:val="%4."/>
      <w:lvlJc w:val="left"/>
      <w:pPr>
        <w:ind w:left="2880" w:hanging="360"/>
      </w:pPr>
    </w:lvl>
    <w:lvl w:ilvl="4" w:tplc="EB54BB3A" w:tentative="1">
      <w:start w:val="1"/>
      <w:numFmt w:val="lowerLetter"/>
      <w:lvlText w:val="%5."/>
      <w:lvlJc w:val="left"/>
      <w:pPr>
        <w:ind w:left="3600" w:hanging="360"/>
      </w:pPr>
    </w:lvl>
    <w:lvl w:ilvl="5" w:tplc="524A431A" w:tentative="1">
      <w:start w:val="1"/>
      <w:numFmt w:val="lowerRoman"/>
      <w:lvlText w:val="%6."/>
      <w:lvlJc w:val="right"/>
      <w:pPr>
        <w:ind w:left="4320" w:hanging="180"/>
      </w:pPr>
    </w:lvl>
    <w:lvl w:ilvl="6" w:tplc="D11EE82E" w:tentative="1">
      <w:start w:val="1"/>
      <w:numFmt w:val="decimal"/>
      <w:lvlText w:val="%7."/>
      <w:lvlJc w:val="left"/>
      <w:pPr>
        <w:ind w:left="5040" w:hanging="360"/>
      </w:pPr>
    </w:lvl>
    <w:lvl w:ilvl="7" w:tplc="B8063D8C" w:tentative="1">
      <w:start w:val="1"/>
      <w:numFmt w:val="lowerLetter"/>
      <w:lvlText w:val="%8."/>
      <w:lvlJc w:val="left"/>
      <w:pPr>
        <w:ind w:left="5760" w:hanging="360"/>
      </w:pPr>
    </w:lvl>
    <w:lvl w:ilvl="8" w:tplc="82EE587A" w:tentative="1">
      <w:start w:val="1"/>
      <w:numFmt w:val="lowerRoman"/>
      <w:lvlText w:val="%9."/>
      <w:lvlJc w:val="right"/>
      <w:pPr>
        <w:ind w:left="6480" w:hanging="180"/>
      </w:pPr>
    </w:lvl>
  </w:abstractNum>
  <w:abstractNum w:abstractNumId="2" w15:restartNumberingAfterBreak="0">
    <w:nsid w:val="1A8D42A1"/>
    <w:multiLevelType w:val="multilevel"/>
    <w:tmpl w:val="10B67CE0"/>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814119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2187335">
    <w:abstractNumId w:val="1"/>
  </w:num>
  <w:num w:numId="3" w16cid:durableId="13554265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CB2"/>
    <w:rsid w:val="00005E66"/>
    <w:rsid w:val="00263AED"/>
    <w:rsid w:val="002D4CAB"/>
    <w:rsid w:val="00357D72"/>
    <w:rsid w:val="003C1EE1"/>
    <w:rsid w:val="00400CB2"/>
    <w:rsid w:val="004C3A14"/>
    <w:rsid w:val="007715D2"/>
    <w:rsid w:val="0091466F"/>
    <w:rsid w:val="009D1681"/>
    <w:rsid w:val="00A60F13"/>
    <w:rsid w:val="00AE27F3"/>
    <w:rsid w:val="00B14E88"/>
    <w:rsid w:val="00B61014"/>
    <w:rsid w:val="00C96A7B"/>
    <w:rsid w:val="00D50570"/>
    <w:rsid w:val="00DA61FC"/>
    <w:rsid w:val="00E256D5"/>
    <w:rsid w:val="00E60EDB"/>
    <w:rsid w:val="00FE7E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D44B0"/>
  <w15:chartTrackingRefBased/>
  <w15:docId w15:val="{8576022C-20CA-4587-AA3E-237C439BC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00C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400C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400CB2"/>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400CB2"/>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400CB2"/>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400CB2"/>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400CB2"/>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400CB2"/>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400CB2"/>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400CB2"/>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400CB2"/>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400CB2"/>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400CB2"/>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400CB2"/>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400CB2"/>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400CB2"/>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400CB2"/>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400CB2"/>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400C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400CB2"/>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400CB2"/>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400CB2"/>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400CB2"/>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400CB2"/>
    <w:rPr>
      <w:i/>
      <w:iCs/>
      <w:color w:val="404040" w:themeColor="text1" w:themeTint="BF"/>
    </w:rPr>
  </w:style>
  <w:style w:type="paragraph" w:styleId="Sarakstarindkopa">
    <w:name w:val="List Paragraph"/>
    <w:basedOn w:val="Parasts"/>
    <w:uiPriority w:val="34"/>
    <w:qFormat/>
    <w:rsid w:val="00400CB2"/>
    <w:pPr>
      <w:ind w:left="720"/>
      <w:contextualSpacing/>
    </w:pPr>
  </w:style>
  <w:style w:type="character" w:styleId="Intensvsizclums">
    <w:name w:val="Intense Emphasis"/>
    <w:basedOn w:val="Noklusjumarindkopasfonts"/>
    <w:uiPriority w:val="21"/>
    <w:qFormat/>
    <w:rsid w:val="00400CB2"/>
    <w:rPr>
      <w:i/>
      <w:iCs/>
      <w:color w:val="2F5496" w:themeColor="accent1" w:themeShade="BF"/>
    </w:rPr>
  </w:style>
  <w:style w:type="paragraph" w:styleId="Intensvscitts">
    <w:name w:val="Intense Quote"/>
    <w:basedOn w:val="Parasts"/>
    <w:next w:val="Parasts"/>
    <w:link w:val="IntensvscittsRakstz"/>
    <w:uiPriority w:val="30"/>
    <w:qFormat/>
    <w:rsid w:val="00400C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400CB2"/>
    <w:rPr>
      <w:i/>
      <w:iCs/>
      <w:color w:val="2F5496" w:themeColor="accent1" w:themeShade="BF"/>
    </w:rPr>
  </w:style>
  <w:style w:type="character" w:styleId="Intensvaatsauce">
    <w:name w:val="Intense Reference"/>
    <w:basedOn w:val="Noklusjumarindkopasfonts"/>
    <w:uiPriority w:val="32"/>
    <w:qFormat/>
    <w:rsid w:val="00400CB2"/>
    <w:rPr>
      <w:b/>
      <w:bCs/>
      <w:smallCaps/>
      <w:color w:val="2F5496" w:themeColor="accent1" w:themeShade="BF"/>
      <w:spacing w:val="5"/>
    </w:rPr>
  </w:style>
  <w:style w:type="paragraph" w:styleId="Kjene">
    <w:name w:val="footer"/>
    <w:basedOn w:val="Parasts"/>
    <w:link w:val="KjeneRakstz"/>
    <w:uiPriority w:val="99"/>
    <w:unhideWhenUsed/>
    <w:rsid w:val="00400CB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00CB2"/>
  </w:style>
  <w:style w:type="paragraph" w:styleId="Galvene">
    <w:name w:val="header"/>
    <w:basedOn w:val="Parasts"/>
    <w:link w:val="GalveneRakstz"/>
    <w:uiPriority w:val="99"/>
    <w:unhideWhenUsed/>
    <w:rsid w:val="004C3A14"/>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C3A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munikacija@ludzasnovads.lv" TargetMode="External"/><Relationship Id="rId3" Type="http://schemas.openxmlformats.org/officeDocument/2006/relationships/settings" Target="settings.xml"/><Relationship Id="rId7" Type="http://schemas.openxmlformats.org/officeDocument/2006/relationships/hyperlink" Target="mailto:pasts@ludzasnovads.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5</Pages>
  <Words>7807</Words>
  <Characters>4451</Characters>
  <Application>Microsoft Office Word</Application>
  <DocSecurity>0</DocSecurity>
  <Lines>37</Lines>
  <Paragraphs>24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Janis</dc:creator>
  <cp:lastModifiedBy>Janis</cp:lastModifiedBy>
  <cp:revision>7</cp:revision>
  <dcterms:created xsi:type="dcterms:W3CDTF">2026-01-14T07:26:00Z</dcterms:created>
  <dcterms:modified xsi:type="dcterms:W3CDTF">2026-02-26T08:02:00Z</dcterms:modified>
</cp:coreProperties>
</file>