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898FF" w14:textId="77777777" w:rsidR="00400CB2" w:rsidRPr="00400CB2" w:rsidRDefault="00000000" w:rsidP="00400CB2">
      <w:pPr>
        <w:spacing w:after="0" w:line="240" w:lineRule="auto"/>
        <w:jc w:val="right"/>
        <w:rPr>
          <w:rFonts w:ascii="Times New Roman" w:eastAsia="Calibri" w:hAnsi="Times New Roman" w:cs="Times New Roman"/>
          <w:color w:val="000000"/>
          <w:kern w:val="0"/>
          <w:sz w:val="24"/>
          <w:szCs w:val="24"/>
          <w14:ligatures w14:val="none"/>
        </w:rPr>
      </w:pPr>
      <w:r w:rsidRPr="00400CB2">
        <w:rPr>
          <w:rFonts w:ascii="Times New Roman" w:eastAsia="Calibri" w:hAnsi="Times New Roman" w:cs="Times New Roman"/>
          <w:color w:val="000000"/>
          <w:kern w:val="0"/>
          <w:sz w:val="24"/>
          <w:szCs w:val="24"/>
          <w14:ligatures w14:val="none"/>
        </w:rPr>
        <w:t>5. pielikums</w:t>
      </w:r>
    </w:p>
    <w:p w14:paraId="3C925789" w14:textId="77777777" w:rsidR="00400CB2" w:rsidRPr="00400CB2" w:rsidRDefault="00000000" w:rsidP="00400CB2">
      <w:pPr>
        <w:spacing w:after="0" w:line="240" w:lineRule="auto"/>
        <w:jc w:val="right"/>
        <w:rPr>
          <w:rFonts w:ascii="Times New Roman" w:eastAsia="Calibri" w:hAnsi="Times New Roman" w:cs="Times New Roman"/>
          <w:color w:val="000000"/>
          <w:kern w:val="0"/>
          <w:sz w:val="24"/>
          <w:szCs w:val="24"/>
          <w14:ligatures w14:val="none"/>
        </w:rPr>
      </w:pPr>
      <w:bookmarkStart w:id="0" w:name="_Hlk190270655"/>
      <w:r w:rsidRPr="00400CB2">
        <w:rPr>
          <w:rFonts w:ascii="Times New Roman" w:eastAsia="Calibri" w:hAnsi="Times New Roman" w:cs="Times New Roman"/>
          <w:color w:val="000000"/>
          <w:kern w:val="0"/>
          <w:sz w:val="24"/>
          <w:szCs w:val="24"/>
          <w14:ligatures w14:val="none"/>
        </w:rPr>
        <w:t>Biznesa ideju konkursa “Esi uzņēmējs Ludzas novadā 202</w:t>
      </w:r>
      <w:r>
        <w:rPr>
          <w:rFonts w:ascii="Times New Roman" w:eastAsia="Calibri" w:hAnsi="Times New Roman" w:cs="Times New Roman"/>
          <w:color w:val="000000"/>
          <w:kern w:val="0"/>
          <w:sz w:val="24"/>
          <w:szCs w:val="24"/>
          <w14:ligatures w14:val="none"/>
        </w:rPr>
        <w:t>6</w:t>
      </w:r>
      <w:r w:rsidRPr="00400CB2">
        <w:rPr>
          <w:rFonts w:ascii="Times New Roman" w:eastAsia="Calibri" w:hAnsi="Times New Roman" w:cs="Times New Roman"/>
          <w:color w:val="000000"/>
          <w:kern w:val="0"/>
          <w:sz w:val="24"/>
          <w:szCs w:val="24"/>
          <w14:ligatures w14:val="none"/>
        </w:rPr>
        <w:t>” nolikumam</w:t>
      </w:r>
    </w:p>
    <w:bookmarkEnd w:id="0"/>
    <w:p w14:paraId="553507FF" w14:textId="77777777" w:rsidR="00400CB2" w:rsidRPr="00400CB2" w:rsidRDefault="00400CB2" w:rsidP="00400CB2">
      <w:pPr>
        <w:spacing w:after="200" w:line="276" w:lineRule="auto"/>
        <w:jc w:val="center"/>
        <w:rPr>
          <w:rFonts w:ascii="Times New Roman" w:eastAsia="Calibri" w:hAnsi="Times New Roman" w:cs="Times New Roman"/>
          <w:b/>
          <w:bCs/>
          <w:color w:val="000000"/>
          <w:kern w:val="0"/>
          <w:sz w:val="24"/>
          <w:szCs w:val="24"/>
          <w14:ligatures w14:val="none"/>
        </w:rPr>
      </w:pPr>
    </w:p>
    <w:p w14:paraId="6E80AAAF" w14:textId="77777777" w:rsidR="00400CB2" w:rsidRPr="00400CB2" w:rsidRDefault="00000000" w:rsidP="00400CB2">
      <w:pPr>
        <w:spacing w:after="200" w:line="276" w:lineRule="auto"/>
        <w:jc w:val="center"/>
        <w:rPr>
          <w:rFonts w:ascii="Times New Roman" w:eastAsia="Calibri" w:hAnsi="Times New Roman" w:cs="Times New Roman"/>
          <w:b/>
          <w:bCs/>
          <w:color w:val="000000"/>
          <w:kern w:val="0"/>
          <w:sz w:val="24"/>
          <w:szCs w:val="24"/>
          <w14:ligatures w14:val="none"/>
        </w:rPr>
      </w:pPr>
      <w:r w:rsidRPr="00400CB2">
        <w:rPr>
          <w:rFonts w:ascii="Times New Roman" w:eastAsia="Calibri" w:hAnsi="Times New Roman" w:cs="Times New Roman"/>
          <w:b/>
          <w:bCs/>
          <w:color w:val="000000"/>
          <w:kern w:val="0"/>
          <w:sz w:val="24"/>
          <w:szCs w:val="24"/>
          <w14:ligatures w14:val="none"/>
        </w:rPr>
        <w:t>LĪGUMA PROJEKTS</w:t>
      </w:r>
    </w:p>
    <w:p w14:paraId="5920EEBD" w14:textId="77777777" w:rsidR="00400CB2" w:rsidRPr="00400CB2" w:rsidRDefault="00000000" w:rsidP="00400CB2">
      <w:pPr>
        <w:spacing w:after="200" w:line="276" w:lineRule="auto"/>
        <w:jc w:val="center"/>
        <w:rPr>
          <w:rFonts w:ascii="Times New Roman" w:eastAsia="Calibri" w:hAnsi="Times New Roman" w:cs="Times New Roman"/>
          <w:b/>
          <w:bCs/>
          <w:color w:val="000000"/>
          <w:kern w:val="0"/>
          <w:sz w:val="24"/>
          <w:szCs w:val="24"/>
          <w14:ligatures w14:val="none"/>
        </w:rPr>
      </w:pPr>
      <w:r w:rsidRPr="00400CB2">
        <w:rPr>
          <w:rFonts w:ascii="Times New Roman" w:eastAsia="Calibri" w:hAnsi="Times New Roman" w:cs="Times New Roman"/>
          <w:b/>
          <w:bCs/>
          <w:color w:val="000000"/>
          <w:kern w:val="0"/>
          <w:sz w:val="24"/>
          <w:szCs w:val="24"/>
          <w14:ligatures w14:val="none"/>
        </w:rPr>
        <w:t>Līgums Nr. [</w:t>
      </w:r>
      <w:r w:rsidRPr="00400CB2">
        <w:rPr>
          <w:rFonts w:ascii="Times New Roman" w:eastAsia="Calibri" w:hAnsi="Times New Roman" w:cs="Times New Roman"/>
          <w:b/>
          <w:bCs/>
          <w:color w:val="000000"/>
          <w:kern w:val="0"/>
          <w:sz w:val="24"/>
          <w:szCs w:val="24"/>
          <w:shd w:val="clear" w:color="auto" w:fill="D9D9D9"/>
          <w14:ligatures w14:val="none"/>
        </w:rPr>
        <w:t>līguma numurs</w:t>
      </w:r>
      <w:r w:rsidRPr="00400CB2">
        <w:rPr>
          <w:rFonts w:ascii="Times New Roman" w:eastAsia="Calibri" w:hAnsi="Times New Roman" w:cs="Times New Roman"/>
          <w:b/>
          <w:bCs/>
          <w:color w:val="000000"/>
          <w:kern w:val="0"/>
          <w:sz w:val="24"/>
          <w:szCs w:val="24"/>
          <w14:ligatures w14:val="none"/>
        </w:rPr>
        <w:t>]</w:t>
      </w:r>
      <w:r w:rsidRPr="00400CB2">
        <w:rPr>
          <w:rFonts w:ascii="Times New Roman" w:eastAsia="Calibri" w:hAnsi="Times New Roman" w:cs="Times New Roman"/>
          <w:color w:val="000000"/>
          <w:kern w:val="0"/>
          <w:sz w:val="24"/>
          <w:szCs w:val="24"/>
          <w14:ligatures w14:val="none"/>
        </w:rPr>
        <w:br/>
      </w:r>
      <w:r w:rsidRPr="00400CB2">
        <w:rPr>
          <w:rFonts w:ascii="Times New Roman" w:eastAsia="Calibri" w:hAnsi="Times New Roman" w:cs="Times New Roman"/>
          <w:b/>
          <w:bCs/>
          <w:color w:val="000000"/>
          <w:kern w:val="0"/>
          <w:sz w:val="24"/>
          <w:szCs w:val="24"/>
          <w14:ligatures w14:val="none"/>
        </w:rPr>
        <w:t>par līdzfinansējuma piešķiršanu un izlietojumu</w:t>
      </w:r>
    </w:p>
    <w:p w14:paraId="5F73A98A" w14:textId="77777777" w:rsidR="00400CB2" w:rsidRPr="00400CB2" w:rsidRDefault="00000000" w:rsidP="00400CB2">
      <w:pPr>
        <w:spacing w:after="0" w:line="276" w:lineRule="auto"/>
        <w:jc w:val="both"/>
        <w:rPr>
          <w:rFonts w:ascii="Times New Roman" w:eastAsia="Calibri" w:hAnsi="Times New Roman" w:cs="Times New Roman"/>
          <w:i/>
          <w:iCs/>
          <w:color w:val="000000"/>
          <w:kern w:val="0"/>
          <w:sz w:val="24"/>
          <w:szCs w:val="24"/>
          <w14:ligatures w14:val="none"/>
        </w:rPr>
      </w:pPr>
      <w:r w:rsidRPr="00400CB2">
        <w:rPr>
          <w:rFonts w:ascii="Times New Roman" w:eastAsia="Calibri" w:hAnsi="Times New Roman" w:cs="Times New Roman"/>
          <w:i/>
          <w:iCs/>
          <w:color w:val="000000"/>
          <w:kern w:val="0"/>
          <w:sz w:val="24"/>
          <w:szCs w:val="24"/>
          <w14:ligatures w14:val="none"/>
        </w:rPr>
        <w:t>Vieta (</w:t>
      </w:r>
      <w:r w:rsidRPr="00400CB2">
        <w:rPr>
          <w:rFonts w:ascii="Times New Roman" w:eastAsia="Calibri" w:hAnsi="Times New Roman" w:cs="Times New Roman"/>
          <w:i/>
          <w:iCs/>
          <w:color w:val="F0771C"/>
          <w:kern w:val="0"/>
          <w:sz w:val="24"/>
          <w:szCs w:val="24"/>
          <w14:ligatures w14:val="none"/>
        </w:rPr>
        <w:t>ja Līgums netiek parakstīts elektroniski</w:t>
      </w:r>
      <w:r w:rsidRPr="00400CB2">
        <w:rPr>
          <w:rFonts w:ascii="Times New Roman" w:eastAsia="Calibri" w:hAnsi="Times New Roman" w:cs="Times New Roman"/>
          <w:i/>
          <w:iCs/>
          <w:color w:val="000000"/>
          <w:kern w:val="0"/>
          <w:sz w:val="24"/>
          <w:szCs w:val="24"/>
          <w14:ligatures w14:val="none"/>
        </w:rPr>
        <w:t>)</w:t>
      </w:r>
    </w:p>
    <w:p w14:paraId="733C0E03" w14:textId="77777777" w:rsidR="00400CB2" w:rsidRPr="00400CB2" w:rsidRDefault="00000000" w:rsidP="00400CB2">
      <w:pPr>
        <w:spacing w:after="0" w:line="276" w:lineRule="auto"/>
        <w:jc w:val="both"/>
        <w:rPr>
          <w:rFonts w:ascii="Times New Roman" w:eastAsia="Calibri" w:hAnsi="Times New Roman" w:cs="Times New Roman"/>
          <w:i/>
          <w:iCs/>
          <w:color w:val="000000"/>
          <w:kern w:val="0"/>
          <w:sz w:val="24"/>
          <w:szCs w:val="24"/>
          <w14:ligatures w14:val="none"/>
        </w:rPr>
      </w:pPr>
      <w:r w:rsidRPr="00400CB2">
        <w:rPr>
          <w:rFonts w:ascii="Times New Roman" w:eastAsia="Calibri" w:hAnsi="Times New Roman" w:cs="Times New Roman"/>
          <w:i/>
          <w:iCs/>
          <w:color w:val="000000"/>
          <w:kern w:val="0"/>
          <w:sz w:val="24"/>
          <w:szCs w:val="24"/>
          <w14:ligatures w14:val="none"/>
        </w:rPr>
        <w:t>Datums (</w:t>
      </w:r>
      <w:r w:rsidRPr="00400CB2">
        <w:rPr>
          <w:rFonts w:ascii="Times New Roman" w:eastAsia="Calibri" w:hAnsi="Times New Roman" w:cs="Times New Roman"/>
          <w:i/>
          <w:iCs/>
          <w:color w:val="F0771C"/>
          <w:kern w:val="0"/>
          <w:sz w:val="24"/>
          <w:szCs w:val="24"/>
          <w14:ligatures w14:val="none"/>
        </w:rPr>
        <w:t>ja Līgums netiek parakstīts elektroniski</w:t>
      </w:r>
      <w:r w:rsidRPr="00400CB2">
        <w:rPr>
          <w:rFonts w:ascii="Times New Roman" w:eastAsia="Calibri" w:hAnsi="Times New Roman" w:cs="Times New Roman"/>
          <w:i/>
          <w:iCs/>
          <w:color w:val="000000"/>
          <w:kern w:val="0"/>
          <w:sz w:val="24"/>
          <w:szCs w:val="24"/>
          <w14:ligatures w14:val="none"/>
        </w:rPr>
        <w:t>)</w:t>
      </w:r>
    </w:p>
    <w:p w14:paraId="61F28518" w14:textId="77777777" w:rsidR="00400CB2" w:rsidRPr="00400CB2" w:rsidRDefault="00000000" w:rsidP="00400CB2">
      <w:pPr>
        <w:spacing w:before="120" w:after="120" w:line="240" w:lineRule="auto"/>
        <w:ind w:firstLine="567"/>
        <w:jc w:val="both"/>
        <w:rPr>
          <w:rFonts w:ascii="Times New Roman" w:eastAsia="Calibri" w:hAnsi="Times New Roman" w:cs="Times New Roman"/>
          <w:color w:val="000000"/>
          <w:kern w:val="0"/>
          <w:sz w:val="24"/>
          <w:szCs w:val="24"/>
          <w14:ligatures w14:val="none"/>
        </w:rPr>
      </w:pPr>
      <w:r w:rsidRPr="00400CB2">
        <w:rPr>
          <w:rFonts w:ascii="Times New Roman" w:eastAsia="Calibri" w:hAnsi="Times New Roman" w:cs="Times New Roman"/>
          <w:color w:val="000000"/>
          <w:kern w:val="0"/>
          <w:sz w:val="24"/>
          <w:szCs w:val="24"/>
          <w14:ligatures w14:val="none"/>
        </w:rPr>
        <w:t xml:space="preserve"> </w:t>
      </w:r>
      <w:r w:rsidRPr="00400CB2">
        <w:rPr>
          <w:rFonts w:ascii="Times New Roman" w:eastAsia="Calibri" w:hAnsi="Times New Roman" w:cs="Times New Roman"/>
          <w:color w:val="000000"/>
          <w:kern w:val="0"/>
          <w:sz w:val="24"/>
          <w:szCs w:val="24"/>
          <w14:ligatures w14:val="none"/>
        </w:rPr>
        <w:tab/>
      </w:r>
      <w:r w:rsidRPr="00400CB2">
        <w:rPr>
          <w:rFonts w:ascii="Times New Roman" w:eastAsia="Calibri" w:hAnsi="Times New Roman" w:cs="Times New Roman"/>
          <w:b/>
          <w:kern w:val="0"/>
          <w:sz w:val="24"/>
          <w14:ligatures w14:val="none"/>
        </w:rPr>
        <w:t>Ludzas novada pašvaldība</w:t>
      </w:r>
      <w:r w:rsidRPr="00400CB2">
        <w:rPr>
          <w:rFonts w:ascii="Times New Roman" w:eastAsia="Calibri" w:hAnsi="Times New Roman" w:cs="Times New Roman"/>
          <w:kern w:val="0"/>
          <w:sz w:val="24"/>
          <w14:ligatures w14:val="none"/>
        </w:rPr>
        <w:t>, reģ. Nr. 90000017453, juridiskā adrese: Raiņa iela 16, Ludza, Ludzas novads, LV–5701</w:t>
      </w:r>
      <w:r w:rsidRPr="00400CB2">
        <w:rPr>
          <w:rFonts w:ascii="Times New Roman" w:eastAsia="Calibri" w:hAnsi="Times New Roman" w:cs="Times New Roman"/>
          <w:color w:val="000000"/>
          <w:kern w:val="0"/>
          <w:sz w:val="24"/>
          <w:szCs w:val="24"/>
          <w14:ligatures w14:val="none"/>
        </w:rPr>
        <w:t xml:space="preserve"> (turpmāk – Pašvaldība), </w:t>
      </w:r>
      <w:r w:rsidRPr="00400CB2">
        <w:rPr>
          <w:rFonts w:ascii="Times New Roman" w:eastAsia="Calibri" w:hAnsi="Times New Roman" w:cs="Times New Roman"/>
          <w:kern w:val="0"/>
          <w:sz w:val="24"/>
          <w14:ligatures w14:val="none"/>
        </w:rPr>
        <w:t>tās [</w:t>
      </w:r>
      <w:r w:rsidRPr="00400CB2">
        <w:rPr>
          <w:rFonts w:ascii="Times New Roman" w:eastAsia="Calibri" w:hAnsi="Times New Roman" w:cs="Times New Roman"/>
          <w:kern w:val="0"/>
          <w:sz w:val="24"/>
          <w:shd w:val="clear" w:color="auto" w:fill="D9D9D9"/>
          <w14:ligatures w14:val="none"/>
        </w:rPr>
        <w:t>paraksttiesīgās personas amats, vārds, uzvārds</w:t>
      </w:r>
      <w:r w:rsidRPr="00400CB2">
        <w:rPr>
          <w:rFonts w:ascii="Times New Roman" w:eastAsia="Calibri" w:hAnsi="Times New Roman" w:cs="Times New Roman"/>
          <w:kern w:val="0"/>
          <w:sz w:val="24"/>
          <w14:ligatures w14:val="none"/>
        </w:rPr>
        <w:t>], kas</w:t>
      </w:r>
      <w:r w:rsidRPr="00400CB2">
        <w:rPr>
          <w:rFonts w:ascii="Times New Roman" w:eastAsia="Calibri" w:hAnsi="Times New Roman" w:cs="Times New Roman"/>
          <w:color w:val="000000"/>
          <w:kern w:val="0"/>
          <w:sz w:val="24"/>
          <w:szCs w:val="24"/>
          <w14:ligatures w14:val="none"/>
        </w:rPr>
        <w:t xml:space="preserve"> rīkojas uz [</w:t>
      </w:r>
      <w:r w:rsidRPr="00400CB2">
        <w:rPr>
          <w:rFonts w:ascii="Times New Roman" w:eastAsia="Calibri" w:hAnsi="Times New Roman" w:cs="Times New Roman"/>
          <w:color w:val="000000"/>
          <w:kern w:val="0"/>
          <w:sz w:val="24"/>
          <w:szCs w:val="24"/>
          <w:shd w:val="clear" w:color="auto" w:fill="D9D9D9"/>
          <w14:ligatures w14:val="none"/>
        </w:rPr>
        <w:t>dokumenta nosaukums</w:t>
      </w:r>
      <w:r w:rsidRPr="00400CB2">
        <w:rPr>
          <w:rFonts w:ascii="Times New Roman" w:eastAsia="Calibri" w:hAnsi="Times New Roman" w:cs="Times New Roman"/>
          <w:color w:val="000000"/>
          <w:kern w:val="0"/>
          <w:sz w:val="24"/>
          <w:szCs w:val="24"/>
          <w14:ligatures w14:val="none"/>
        </w:rPr>
        <w:t>], no vienas puses, un</w:t>
      </w:r>
    </w:p>
    <w:p w14:paraId="2FE8DB3D" w14:textId="77777777" w:rsidR="00400CB2" w:rsidRPr="00400CB2" w:rsidRDefault="00000000" w:rsidP="00400CB2">
      <w:pPr>
        <w:spacing w:before="120" w:after="120" w:line="240" w:lineRule="auto"/>
        <w:ind w:firstLine="567"/>
        <w:jc w:val="both"/>
        <w:rPr>
          <w:rFonts w:ascii="Times New Roman" w:eastAsia="Calibri" w:hAnsi="Times New Roman" w:cs="Times New Roman"/>
          <w:color w:val="000000"/>
          <w:kern w:val="0"/>
          <w:sz w:val="24"/>
          <w:szCs w:val="24"/>
          <w14:ligatures w14:val="none"/>
        </w:rPr>
      </w:pPr>
      <w:r w:rsidRPr="00400CB2">
        <w:rPr>
          <w:rFonts w:ascii="Times New Roman" w:eastAsia="Calibri" w:hAnsi="Times New Roman" w:cs="Times New Roman"/>
          <w:b/>
          <w:kern w:val="0"/>
          <w:sz w:val="24"/>
          <w:szCs w:val="24"/>
          <w14:ligatures w14:val="none"/>
        </w:rPr>
        <w:t>[</w:t>
      </w:r>
      <w:r w:rsidRPr="00400CB2">
        <w:rPr>
          <w:rFonts w:ascii="Times New Roman" w:eastAsia="Calibri" w:hAnsi="Times New Roman" w:cs="Times New Roman"/>
          <w:b/>
          <w:kern w:val="0"/>
          <w:sz w:val="24"/>
          <w:szCs w:val="24"/>
          <w:shd w:val="clear" w:color="auto" w:fill="D9D9D9"/>
          <w14:ligatures w14:val="none"/>
        </w:rPr>
        <w:t>Finansējuma saņēmēja nosaukums</w:t>
      </w:r>
      <w:r w:rsidRPr="00400CB2">
        <w:rPr>
          <w:rFonts w:ascii="Times New Roman" w:eastAsia="Calibri" w:hAnsi="Times New Roman" w:cs="Times New Roman"/>
          <w:b/>
          <w:kern w:val="0"/>
          <w:sz w:val="24"/>
          <w:szCs w:val="24"/>
          <w14:ligatures w14:val="none"/>
        </w:rPr>
        <w:t>]</w:t>
      </w:r>
      <w:r w:rsidRPr="00400CB2">
        <w:rPr>
          <w:rFonts w:ascii="Times New Roman" w:eastAsia="Calibri" w:hAnsi="Times New Roman" w:cs="Times New Roman"/>
          <w:bCs/>
          <w:kern w:val="0"/>
          <w:sz w:val="24"/>
          <w:szCs w:val="24"/>
          <w14:ligatures w14:val="none"/>
        </w:rPr>
        <w:t>, r</w:t>
      </w:r>
      <w:r w:rsidRPr="00400CB2">
        <w:rPr>
          <w:rFonts w:ascii="Times New Roman" w:eastAsia="Calibri" w:hAnsi="Times New Roman" w:cs="Times New Roman"/>
          <w:kern w:val="0"/>
          <w:sz w:val="24"/>
          <w:szCs w:val="24"/>
          <w14:ligatures w14:val="none"/>
        </w:rPr>
        <w:t>eģ. Nr. [</w:t>
      </w:r>
      <w:r w:rsidRPr="00400CB2">
        <w:rPr>
          <w:rFonts w:ascii="Times New Roman" w:eastAsia="Calibri" w:hAnsi="Times New Roman" w:cs="Times New Roman"/>
          <w:kern w:val="0"/>
          <w:sz w:val="24"/>
          <w:szCs w:val="24"/>
          <w:shd w:val="clear" w:color="auto" w:fill="D9D9D9"/>
          <w14:ligatures w14:val="none"/>
        </w:rPr>
        <w:t>Finansējuma saņēmēja reģistrācijas numurs</w:t>
      </w:r>
      <w:r w:rsidRPr="00400CB2">
        <w:rPr>
          <w:rFonts w:ascii="Times New Roman" w:eastAsia="Calibri" w:hAnsi="Times New Roman" w:cs="Times New Roman"/>
          <w:kern w:val="0"/>
          <w:sz w:val="24"/>
          <w:szCs w:val="24"/>
          <w14:ligatures w14:val="none"/>
        </w:rPr>
        <w:t>], juridiskā adrese [</w:t>
      </w:r>
      <w:r w:rsidRPr="00400CB2">
        <w:rPr>
          <w:rFonts w:ascii="Times New Roman" w:eastAsia="Calibri" w:hAnsi="Times New Roman" w:cs="Times New Roman"/>
          <w:kern w:val="0"/>
          <w:sz w:val="24"/>
          <w:szCs w:val="24"/>
          <w:shd w:val="clear" w:color="auto" w:fill="D9D9D9"/>
          <w14:ligatures w14:val="none"/>
        </w:rPr>
        <w:t>Finansējuma saņēmēja juridiska adrese</w:t>
      </w:r>
      <w:r w:rsidRPr="00400CB2">
        <w:rPr>
          <w:rFonts w:ascii="Times New Roman" w:eastAsia="Calibri" w:hAnsi="Times New Roman" w:cs="Times New Roman"/>
          <w:kern w:val="0"/>
          <w:sz w:val="24"/>
          <w:szCs w:val="24"/>
          <w14:ligatures w14:val="none"/>
        </w:rPr>
        <w:t>] (tur</w:t>
      </w:r>
      <w:r w:rsidRPr="00400CB2">
        <w:rPr>
          <w:rFonts w:ascii="Times New Roman" w:eastAsia="Calibri" w:hAnsi="Times New Roman" w:cs="Times New Roman"/>
          <w:color w:val="000000"/>
          <w:kern w:val="0"/>
          <w:sz w:val="24"/>
          <w:szCs w:val="24"/>
          <w14:ligatures w14:val="none"/>
        </w:rPr>
        <w:t>pmāk – Finansējuma saņēmējs), kuru pārstāv tās [</w:t>
      </w:r>
      <w:r w:rsidRPr="00400CB2">
        <w:rPr>
          <w:rFonts w:ascii="Times New Roman" w:eastAsia="Calibri" w:hAnsi="Times New Roman" w:cs="Times New Roman"/>
          <w:color w:val="000000"/>
          <w:kern w:val="0"/>
          <w:sz w:val="24"/>
          <w:szCs w:val="24"/>
          <w:shd w:val="clear" w:color="auto" w:fill="D9D9D9"/>
          <w14:ligatures w14:val="none"/>
        </w:rPr>
        <w:t>Finansējuma saņēmēja paraksttiesīgās personas amats, vārds, uzvārds</w:t>
      </w:r>
      <w:r w:rsidRPr="00400CB2">
        <w:rPr>
          <w:rFonts w:ascii="Times New Roman" w:eastAsia="Calibri" w:hAnsi="Times New Roman" w:cs="Times New Roman"/>
          <w:color w:val="000000"/>
          <w:kern w:val="0"/>
          <w:sz w:val="24"/>
          <w:szCs w:val="24"/>
          <w14:ligatures w14:val="none"/>
        </w:rPr>
        <w:t xml:space="preserve">], no otras puses, </w:t>
      </w:r>
    </w:p>
    <w:p w14:paraId="132F6DC2" w14:textId="77777777" w:rsidR="00400CB2" w:rsidRPr="00400CB2" w:rsidRDefault="00000000" w:rsidP="00400CB2">
      <w:pPr>
        <w:spacing w:before="120" w:after="120" w:line="240" w:lineRule="auto"/>
        <w:ind w:firstLine="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color w:val="000000"/>
          <w:kern w:val="0"/>
          <w:sz w:val="24"/>
          <w:szCs w:val="24"/>
          <w14:ligatures w14:val="none"/>
        </w:rPr>
        <w:t xml:space="preserve">katrs atsevišķi – Puse, un </w:t>
      </w:r>
      <w:r w:rsidRPr="00400CB2">
        <w:rPr>
          <w:rFonts w:ascii="Times New Roman" w:eastAsia="Times New Roman" w:hAnsi="Times New Roman" w:cs="Times New Roman"/>
          <w:kern w:val="0"/>
          <w:sz w:val="24"/>
          <w:szCs w:val="24"/>
          <w14:ligatures w14:val="none"/>
        </w:rPr>
        <w:t xml:space="preserve">abi kopā turpmāk saukti </w:t>
      </w:r>
      <w:r w:rsidRPr="00400CB2">
        <w:rPr>
          <w:rFonts w:ascii="Times New Roman" w:eastAsia="Times New Roman" w:hAnsi="Times New Roman" w:cs="Times New Roman"/>
          <w:bCs/>
          <w:kern w:val="0"/>
          <w:sz w:val="24"/>
          <w:szCs w:val="24"/>
          <w14:ligatures w14:val="none"/>
        </w:rPr>
        <w:t>Puses</w:t>
      </w:r>
      <w:r w:rsidRPr="00400CB2">
        <w:rPr>
          <w:rFonts w:ascii="Times New Roman" w:eastAsia="Calibri" w:hAnsi="Times New Roman" w:cs="Times New Roman"/>
          <w:color w:val="000000"/>
          <w:kern w:val="0"/>
          <w:sz w:val="24"/>
          <w:szCs w:val="24"/>
          <w14:ligatures w14:val="none"/>
        </w:rPr>
        <w:t xml:space="preserve">, </w:t>
      </w:r>
    </w:p>
    <w:p w14:paraId="1D92609A" w14:textId="77777777" w:rsidR="00400CB2" w:rsidRPr="00400CB2" w:rsidRDefault="00000000" w:rsidP="00400CB2">
      <w:pPr>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pamatojoties uz: </w:t>
      </w:r>
    </w:p>
    <w:p w14:paraId="1390C578" w14:textId="77777777" w:rsidR="00400CB2" w:rsidRPr="00400CB2" w:rsidRDefault="00000000" w:rsidP="00400CB2">
      <w:pPr>
        <w:numPr>
          <w:ilvl w:val="0"/>
          <w:numId w:val="2"/>
        </w:numPr>
        <w:tabs>
          <w:tab w:val="left" w:pos="993"/>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Ludzas novada pašvaldības biznesa ideju konkursa “Esi uzņēmējs Ludzas novadā 202</w:t>
      </w:r>
      <w:r w:rsidR="00E256D5">
        <w:rPr>
          <w:rFonts w:ascii="Times New Roman" w:eastAsia="Calibri" w:hAnsi="Times New Roman" w:cs="Times New Roman"/>
          <w:kern w:val="0"/>
          <w:sz w:val="24"/>
          <w:szCs w:val="24"/>
          <w14:ligatures w14:val="none"/>
        </w:rPr>
        <w:t>6</w:t>
      </w:r>
      <w:r w:rsidRPr="00400CB2">
        <w:rPr>
          <w:rFonts w:ascii="Times New Roman" w:eastAsia="Calibri" w:hAnsi="Times New Roman" w:cs="Times New Roman"/>
          <w:kern w:val="0"/>
          <w:sz w:val="24"/>
          <w:szCs w:val="24"/>
          <w14:ligatures w14:val="none"/>
        </w:rPr>
        <w:t xml:space="preserve">” (turpmāk – Konkurss) nolikumu (turpmāk – Nolikums); </w:t>
      </w:r>
    </w:p>
    <w:p w14:paraId="33F4580C" w14:textId="77777777" w:rsidR="00400CB2" w:rsidRPr="00400CB2" w:rsidRDefault="00000000" w:rsidP="00400CB2">
      <w:pPr>
        <w:numPr>
          <w:ilvl w:val="0"/>
          <w:numId w:val="2"/>
        </w:numPr>
        <w:tabs>
          <w:tab w:val="left" w:pos="993"/>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Finansējuma saņēmēja iesniegto projektu [</w:t>
      </w:r>
      <w:r w:rsidRPr="00400CB2">
        <w:rPr>
          <w:rFonts w:ascii="Times New Roman" w:eastAsia="Calibri" w:hAnsi="Times New Roman" w:cs="Times New Roman"/>
          <w:kern w:val="0"/>
          <w:sz w:val="24"/>
          <w:szCs w:val="24"/>
          <w:shd w:val="clear" w:color="auto" w:fill="D9D9D9"/>
          <w14:ligatures w14:val="none"/>
        </w:rPr>
        <w:t>Projekta nosaukums</w:t>
      </w:r>
      <w:r w:rsidRPr="00400CB2">
        <w:rPr>
          <w:rFonts w:ascii="Times New Roman" w:eastAsia="Calibri" w:hAnsi="Times New Roman" w:cs="Times New Roman"/>
          <w:kern w:val="0"/>
          <w:sz w:val="24"/>
          <w:szCs w:val="24"/>
          <w14:ligatures w14:val="none"/>
        </w:rPr>
        <w:t xml:space="preserve">] (turpmāk – Projekts). </w:t>
      </w:r>
    </w:p>
    <w:p w14:paraId="3FE29AD4" w14:textId="77777777" w:rsidR="00400CB2" w:rsidRPr="00400CB2" w:rsidRDefault="00000000" w:rsidP="00400CB2">
      <w:pPr>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ņemot vērā Eiropas Komisijas Regulas 2023/2831 par Līguma par Eiropas Savienības darbību 107. un 108. panta piemērošanu </w:t>
      </w:r>
      <w:r w:rsidRPr="00400CB2">
        <w:rPr>
          <w:rFonts w:ascii="Times New Roman" w:eastAsia="Calibri" w:hAnsi="Times New Roman" w:cs="Times New Roman"/>
          <w:i/>
          <w:kern w:val="0"/>
          <w:sz w:val="24"/>
          <w:szCs w:val="24"/>
          <w14:ligatures w14:val="none"/>
        </w:rPr>
        <w:t>de minimis</w:t>
      </w:r>
      <w:r w:rsidRPr="00400CB2">
        <w:rPr>
          <w:rFonts w:ascii="Times New Roman" w:eastAsia="Calibri" w:hAnsi="Times New Roman" w:cs="Times New Roman"/>
          <w:kern w:val="0"/>
          <w:sz w:val="24"/>
          <w:szCs w:val="24"/>
          <w14:ligatures w14:val="none"/>
        </w:rPr>
        <w:t> atbalstam prasības,</w:t>
      </w:r>
    </w:p>
    <w:p w14:paraId="735A8204" w14:textId="77777777" w:rsidR="00400CB2" w:rsidRPr="00400CB2" w:rsidRDefault="00000000" w:rsidP="00400CB2">
      <w:pPr>
        <w:spacing w:before="120" w:after="120" w:line="240" w:lineRule="auto"/>
        <w:ind w:firstLine="720"/>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noslēdz šādu līgumu (turpmāk – Līgums):</w:t>
      </w:r>
    </w:p>
    <w:p w14:paraId="723ACCD6" w14:textId="77777777" w:rsidR="00400CB2" w:rsidRPr="00400CB2" w:rsidRDefault="00000000" w:rsidP="00400CB2">
      <w:pPr>
        <w:numPr>
          <w:ilvl w:val="0"/>
          <w:numId w:val="1"/>
        </w:numPr>
        <w:tabs>
          <w:tab w:val="left" w:pos="284"/>
        </w:tabs>
        <w:spacing w:before="120" w:after="120" w:line="240"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Līguma priekšmets un termiņš</w:t>
      </w:r>
    </w:p>
    <w:p w14:paraId="54D11179"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kern w:val="0"/>
          <w:sz w:val="24"/>
          <w:szCs w:val="24"/>
          <w14:ligatures w14:val="none"/>
        </w:rPr>
        <w:t>Pamatojoties uz Finansējuma saņēmēja iesniegto pieteikumu, Projekta izdevumu tāmi (1. pielikums), Pašvaldība piešķir Finansējuma saņēmējam līdzfinansējumu [</w:t>
      </w:r>
      <w:r w:rsidRPr="00400CB2">
        <w:rPr>
          <w:rFonts w:ascii="Times New Roman" w:eastAsia="Calibri" w:hAnsi="Times New Roman" w:cs="Times New Roman"/>
          <w:b/>
          <w:kern w:val="0"/>
          <w:sz w:val="24"/>
          <w:szCs w:val="24"/>
          <w:shd w:val="clear" w:color="auto" w:fill="D9D9D9"/>
          <w14:ligatures w14:val="none"/>
        </w:rPr>
        <w:t>līdzfinansējuma summa skaitļiem</w:t>
      </w:r>
      <w:r w:rsidRPr="00400CB2">
        <w:rPr>
          <w:rFonts w:ascii="Times New Roman" w:eastAsia="Calibri" w:hAnsi="Times New Roman" w:cs="Times New Roman"/>
          <w:kern w:val="0"/>
          <w:sz w:val="24"/>
          <w:szCs w:val="24"/>
          <w14:ligatures w14:val="none"/>
        </w:rPr>
        <w:t xml:space="preserve">] </w:t>
      </w:r>
      <w:r w:rsidRPr="00400CB2">
        <w:rPr>
          <w:rFonts w:ascii="Times New Roman" w:eastAsia="Calibri" w:hAnsi="Times New Roman" w:cs="Times New Roman"/>
          <w:b/>
          <w:kern w:val="0"/>
          <w:sz w:val="24"/>
          <w:szCs w:val="24"/>
          <w14:ligatures w14:val="none"/>
        </w:rPr>
        <w:t>EUR</w:t>
      </w:r>
      <w:r w:rsidRPr="00400CB2">
        <w:rPr>
          <w:rFonts w:ascii="Times New Roman" w:eastAsia="Calibri" w:hAnsi="Times New Roman" w:cs="Times New Roman"/>
          <w:kern w:val="0"/>
          <w:sz w:val="24"/>
          <w:szCs w:val="24"/>
          <w14:ligatures w14:val="none"/>
        </w:rPr>
        <w:t xml:space="preserve"> </w:t>
      </w:r>
      <w:r w:rsidRPr="00400CB2">
        <w:rPr>
          <w:rFonts w:ascii="Times New Roman" w:eastAsia="Calibri" w:hAnsi="Times New Roman" w:cs="Times New Roman"/>
          <w:b/>
          <w:bCs/>
          <w:kern w:val="0"/>
          <w:sz w:val="24"/>
          <w:szCs w:val="24"/>
          <w14:ligatures w14:val="none"/>
        </w:rPr>
        <w:t>([</w:t>
      </w:r>
      <w:r w:rsidRPr="00400CB2">
        <w:rPr>
          <w:rFonts w:ascii="Times New Roman" w:eastAsia="Calibri" w:hAnsi="Times New Roman" w:cs="Times New Roman"/>
          <w:b/>
          <w:bCs/>
          <w:kern w:val="0"/>
          <w:sz w:val="24"/>
          <w:szCs w:val="24"/>
          <w:shd w:val="clear" w:color="auto" w:fill="D9D9D9"/>
          <w14:ligatures w14:val="none"/>
        </w:rPr>
        <w:t>līdzfinansējuma summa vārdiem</w:t>
      </w:r>
      <w:r w:rsidRPr="00400CB2">
        <w:rPr>
          <w:rFonts w:ascii="Times New Roman" w:eastAsia="Calibri" w:hAnsi="Times New Roman" w:cs="Times New Roman"/>
          <w:b/>
          <w:bCs/>
          <w:kern w:val="0"/>
          <w:sz w:val="24"/>
          <w:szCs w:val="24"/>
          <w14:ligatures w14:val="none"/>
        </w:rPr>
        <w:t>]</w:t>
      </w:r>
      <w:r w:rsidRPr="00400CB2">
        <w:rPr>
          <w:rFonts w:ascii="Times New Roman" w:eastAsia="Calibri" w:hAnsi="Times New Roman" w:cs="Times New Roman"/>
          <w:kern w:val="0"/>
          <w:sz w:val="24"/>
          <w:szCs w:val="24"/>
          <w14:ligatures w14:val="none"/>
        </w:rPr>
        <w:t xml:space="preserve"> (turpmāk – Līdzfinansējums) Projekta realizēšanai.</w:t>
      </w:r>
    </w:p>
    <w:p w14:paraId="73981FCD"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kern w:val="0"/>
          <w:sz w:val="24"/>
          <w:szCs w:val="24"/>
          <w14:ligatures w14:val="none"/>
        </w:rPr>
        <w:t xml:space="preserve">Līdzfinansējums tiek piešķirts kā </w:t>
      </w:r>
      <w:r w:rsidRPr="00400CB2">
        <w:rPr>
          <w:rFonts w:ascii="Times New Roman" w:eastAsia="Calibri" w:hAnsi="Times New Roman" w:cs="Times New Roman"/>
          <w:i/>
          <w:kern w:val="0"/>
          <w:sz w:val="24"/>
          <w:szCs w:val="24"/>
          <w14:ligatures w14:val="none"/>
        </w:rPr>
        <w:t xml:space="preserve">de minimis </w:t>
      </w:r>
      <w:r w:rsidRPr="00400CB2">
        <w:rPr>
          <w:rFonts w:ascii="Times New Roman" w:eastAsia="Calibri" w:hAnsi="Times New Roman" w:cs="Times New Roman"/>
          <w:kern w:val="0"/>
          <w:sz w:val="24"/>
          <w:szCs w:val="24"/>
          <w14:ligatures w14:val="none"/>
        </w:rPr>
        <w:t xml:space="preserve">atbalsts atbilstoši Eiropas Komisijas Regulai 2023/2831 par Līguma par Eiropas Savienības darbību 107. un 108. panta piemērošanu </w:t>
      </w:r>
      <w:r w:rsidRPr="00400CB2">
        <w:rPr>
          <w:rFonts w:ascii="Times New Roman" w:eastAsia="Calibri" w:hAnsi="Times New Roman" w:cs="Times New Roman"/>
          <w:i/>
          <w:kern w:val="0"/>
          <w:sz w:val="24"/>
          <w:szCs w:val="24"/>
          <w14:ligatures w14:val="none"/>
        </w:rPr>
        <w:t>de minimis</w:t>
      </w:r>
      <w:r w:rsidRPr="00400CB2">
        <w:rPr>
          <w:rFonts w:ascii="Times New Roman" w:eastAsia="Calibri" w:hAnsi="Times New Roman" w:cs="Times New Roman"/>
          <w:kern w:val="0"/>
          <w:sz w:val="24"/>
          <w:szCs w:val="24"/>
          <w14:ligatures w14:val="none"/>
        </w:rPr>
        <w:t xml:space="preserve"> atbalstam.  </w:t>
      </w:r>
    </w:p>
    <w:p w14:paraId="2E08FB4D"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saņēmējam Projekts ir jāīsteno </w:t>
      </w:r>
      <w:r w:rsidR="00E256D5">
        <w:rPr>
          <w:rFonts w:ascii="Times New Roman" w:eastAsia="Calibri" w:hAnsi="Times New Roman" w:cs="Times New Roman"/>
          <w:b/>
          <w:kern w:val="0"/>
          <w:sz w:val="24"/>
          <w:szCs w:val="24"/>
          <w14:ligatures w14:val="none"/>
        </w:rPr>
        <w:t>līdz 2026. gada 11. decembrim</w:t>
      </w:r>
      <w:r w:rsidR="00FE7E29">
        <w:rPr>
          <w:rFonts w:ascii="Times New Roman" w:eastAsia="Calibri" w:hAnsi="Times New Roman" w:cs="Times New Roman"/>
          <w:b/>
          <w:kern w:val="0"/>
          <w:sz w:val="24"/>
          <w:szCs w:val="24"/>
          <w14:ligatures w14:val="none"/>
        </w:rPr>
        <w:t>.</w:t>
      </w:r>
    </w:p>
    <w:p w14:paraId="299D8E51"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kern w:val="0"/>
          <w:sz w:val="24"/>
          <w:szCs w:val="24"/>
          <w14:ligatures w14:val="none"/>
        </w:rPr>
        <w:t xml:space="preserve">Projekta īstenošanas adrese: </w:t>
      </w:r>
      <w:r w:rsidRPr="00400CB2">
        <w:rPr>
          <w:rFonts w:ascii="Times New Roman" w:eastAsia="Calibri" w:hAnsi="Times New Roman" w:cs="Times New Roman"/>
          <w:b/>
          <w:bCs/>
          <w:kern w:val="0"/>
          <w:sz w:val="24"/>
          <w:szCs w:val="24"/>
          <w14:ligatures w14:val="none"/>
        </w:rPr>
        <w:t>[</w:t>
      </w:r>
      <w:r w:rsidRPr="00400CB2">
        <w:rPr>
          <w:rFonts w:ascii="Times New Roman" w:eastAsia="Calibri" w:hAnsi="Times New Roman" w:cs="Times New Roman"/>
          <w:b/>
          <w:bCs/>
          <w:kern w:val="0"/>
          <w:sz w:val="24"/>
          <w:szCs w:val="24"/>
          <w:shd w:val="clear" w:color="auto" w:fill="D9D9D9"/>
          <w14:ligatures w14:val="none"/>
        </w:rPr>
        <w:t>Projekta īstenošanas adrese</w:t>
      </w:r>
      <w:r w:rsidRPr="00400CB2">
        <w:rPr>
          <w:rFonts w:ascii="Times New Roman" w:eastAsia="Calibri" w:hAnsi="Times New Roman" w:cs="Times New Roman"/>
          <w:b/>
          <w:bCs/>
          <w:kern w:val="0"/>
          <w:sz w:val="24"/>
          <w:szCs w:val="24"/>
          <w14:ligatures w14:val="none"/>
        </w:rPr>
        <w:t>]</w:t>
      </w:r>
      <w:r w:rsidRPr="00400CB2">
        <w:rPr>
          <w:rFonts w:ascii="Times New Roman" w:eastAsia="Calibri" w:hAnsi="Times New Roman" w:cs="Times New Roman"/>
          <w:bCs/>
          <w:kern w:val="0"/>
          <w:sz w:val="24"/>
          <w:szCs w:val="24"/>
          <w14:ligatures w14:val="none"/>
        </w:rPr>
        <w:t>.</w:t>
      </w:r>
    </w:p>
    <w:p w14:paraId="1C698EFF" w14:textId="77777777" w:rsidR="00400CB2" w:rsidRPr="00400CB2" w:rsidRDefault="00000000" w:rsidP="00400CB2">
      <w:pPr>
        <w:numPr>
          <w:ilvl w:val="0"/>
          <w:numId w:val="3"/>
        </w:numPr>
        <w:tabs>
          <w:tab w:val="left" w:pos="426"/>
        </w:tabs>
        <w:spacing w:before="120" w:after="120" w:line="240"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Līdzfinansējums, tā izmaksas un izlietošanas kārtība</w:t>
      </w:r>
    </w:p>
    <w:p w14:paraId="189F90C0"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Pašvaldības Līdzfinansējums nevar pārsniegt Līguma 1.1. punktā norādīto summu. Projektā paredzēto darbību sadārdzināšanas gadījumā Finansējuma saņēmējs sedz šīs izmaksas no saviem finanšu līdzekļiem. </w:t>
      </w:r>
    </w:p>
    <w:p w14:paraId="3C80CD7F"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lastRenderedPageBreak/>
        <w:t xml:space="preserve">Finansējuma saņēmējs ir tiesīgs saņemt avansu </w:t>
      </w:r>
      <w:r w:rsidRPr="00400CB2">
        <w:rPr>
          <w:rFonts w:ascii="Times New Roman" w:eastAsia="Calibri" w:hAnsi="Times New Roman" w:cs="Times New Roman"/>
          <w:b/>
          <w:kern w:val="0"/>
          <w:sz w:val="24"/>
          <w:szCs w:val="24"/>
          <w14:ligatures w14:val="none"/>
        </w:rPr>
        <w:t>50 %</w:t>
      </w:r>
      <w:r w:rsidRPr="00400CB2">
        <w:rPr>
          <w:rFonts w:ascii="Times New Roman" w:eastAsia="Calibri" w:hAnsi="Times New Roman" w:cs="Times New Roman"/>
          <w:kern w:val="0"/>
          <w:sz w:val="24"/>
          <w:szCs w:val="24"/>
          <w14:ligatures w14:val="none"/>
        </w:rPr>
        <w:t xml:space="preserve"> </w:t>
      </w:r>
      <w:r w:rsidRPr="00400CB2">
        <w:rPr>
          <w:rFonts w:ascii="Times New Roman" w:eastAsia="Calibri" w:hAnsi="Times New Roman" w:cs="Times New Roman"/>
          <w:b/>
          <w:kern w:val="0"/>
          <w:sz w:val="24"/>
          <w:szCs w:val="24"/>
          <w14:ligatures w14:val="none"/>
        </w:rPr>
        <w:t>(piecdesmit procentu)</w:t>
      </w:r>
      <w:r w:rsidRPr="00400CB2">
        <w:rPr>
          <w:rFonts w:ascii="Times New Roman" w:eastAsia="Calibri" w:hAnsi="Times New Roman" w:cs="Times New Roman"/>
          <w:kern w:val="0"/>
          <w:sz w:val="24"/>
          <w:szCs w:val="24"/>
          <w14:ligatures w14:val="none"/>
        </w:rPr>
        <w:t xml:space="preserve"> apmērā no Līguma 1.1. punktā noteiktās summas, iesniedzot Pašvaldībai avansa maksājuma pieprasījumu. </w:t>
      </w:r>
    </w:p>
    <w:p w14:paraId="3458605F"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Atlikušo Līdzfinansējuma daļu Finansējuma saņēmējam Pašvaldība pārskaita pēc noslēguma maksājuma iesniegšanas un tā apstiprināšanas saskaņā ar faktiski izlietoto finansējumu.</w:t>
      </w:r>
    </w:p>
    <w:p w14:paraId="3D75F12E"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saņēmējam jānodrošina Pašfinansējums ne mazāks par </w:t>
      </w:r>
      <w:r w:rsidRPr="00400CB2">
        <w:rPr>
          <w:rFonts w:ascii="Times New Roman" w:eastAsia="Calibri" w:hAnsi="Times New Roman" w:cs="Times New Roman"/>
          <w:b/>
          <w:bCs/>
          <w:kern w:val="0"/>
          <w:sz w:val="24"/>
          <w:szCs w:val="24"/>
          <w14:ligatures w14:val="none"/>
        </w:rPr>
        <w:t xml:space="preserve">20 % (divdesmit procenti) </w:t>
      </w:r>
      <w:r w:rsidRPr="00400CB2">
        <w:rPr>
          <w:rFonts w:ascii="Times New Roman" w:eastAsia="Calibri" w:hAnsi="Times New Roman" w:cs="Times New Roman"/>
          <w:kern w:val="0"/>
          <w:sz w:val="24"/>
          <w:szCs w:val="24"/>
          <w14:ligatures w14:val="none"/>
        </w:rPr>
        <w:t xml:space="preserve">no Projekta kopējās attiecināmās summas.  </w:t>
      </w:r>
    </w:p>
    <w:p w14:paraId="70B2554A"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saņēmējs ir tiesīgs izlietot Līdzfinansējumu tikai Projekta realizēšanai. </w:t>
      </w:r>
    </w:p>
    <w:p w14:paraId="047EE116"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Ja Finansējuma saņēmējs Projekta realizācijai neizlieto visu Projekta Pieteikumā norādīto Līdzfinansējuma summu pilnā apjomā, bet Projekta Pieteikumā noteiktais mērķis tiek sasniegts un īstenotas visas paredzētās darbības, Finansējuma saņēmējs, iesniedzot noslēguma maksājuma pieprasījumu, norāda faktisko finansējuma apmēru, kas tika izlietots Projekta realizācijai.</w:t>
      </w:r>
    </w:p>
    <w:p w14:paraId="128DBD5F"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saņēmējs iesniedz noslēguma maksājuma pieprasījumu </w:t>
      </w:r>
      <w:r w:rsidR="00E256D5">
        <w:rPr>
          <w:rFonts w:ascii="Times New Roman" w:eastAsia="Calibri" w:hAnsi="Times New Roman" w:cs="Times New Roman"/>
          <w:b/>
          <w:kern w:val="0"/>
          <w:sz w:val="24"/>
          <w:szCs w:val="24"/>
          <w14:ligatures w14:val="none"/>
        </w:rPr>
        <w:t>līdz 2026. gada 11. decembrim.</w:t>
      </w:r>
    </w:p>
    <w:p w14:paraId="62A697B6"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Noslēguma maksājuma pieprasījums jāiesniedz elektroniski, nosūtot uz e-pasta adresi </w:t>
      </w:r>
      <w:hyperlink r:id="rId7" w:history="1">
        <w:r w:rsidR="00400CB2" w:rsidRPr="00400CB2">
          <w:rPr>
            <w:rFonts w:ascii="Times New Roman" w:eastAsia="Calibri" w:hAnsi="Times New Roman" w:cs="Times New Roman"/>
            <w:color w:val="0563C1"/>
            <w:kern w:val="0"/>
            <w:sz w:val="24"/>
            <w:szCs w:val="24"/>
            <w:u w:val="single"/>
            <w14:ligatures w14:val="none"/>
          </w:rPr>
          <w:t>pasts@ludzasnovads.lv</w:t>
        </w:r>
      </w:hyperlink>
      <w:r w:rsidRPr="00400CB2">
        <w:rPr>
          <w:rFonts w:ascii="Times New Roman" w:eastAsia="Calibri" w:hAnsi="Times New Roman" w:cs="Times New Roman"/>
          <w:kern w:val="0"/>
          <w:sz w:val="24"/>
          <w:szCs w:val="24"/>
          <w14:ligatures w14:val="none"/>
        </w:rPr>
        <w:t xml:space="preserve">). </w:t>
      </w:r>
    </w:p>
    <w:p w14:paraId="2C1715C8" w14:textId="77777777" w:rsidR="00400CB2" w:rsidRPr="00400CB2" w:rsidRDefault="00000000" w:rsidP="00400CB2">
      <w:pPr>
        <w:numPr>
          <w:ilvl w:val="1"/>
          <w:numId w:val="3"/>
        </w:numPr>
        <w:tabs>
          <w:tab w:val="left" w:pos="567"/>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saņēmējam ir pienākums atmaksāt saņemto Līdzfinansējumu vai avansa maksājumu Pašvaldībai </w:t>
      </w:r>
      <w:r w:rsidRPr="00400CB2">
        <w:rPr>
          <w:rFonts w:ascii="Times New Roman" w:eastAsia="Calibri" w:hAnsi="Times New Roman" w:cs="Times New Roman"/>
          <w:b/>
          <w:kern w:val="0"/>
          <w:sz w:val="24"/>
          <w:szCs w:val="24"/>
          <w14:ligatures w14:val="none"/>
        </w:rPr>
        <w:t>20 (divdesmit) darba dienu</w:t>
      </w:r>
      <w:r w:rsidRPr="00400CB2">
        <w:rPr>
          <w:rFonts w:ascii="Times New Roman" w:eastAsia="Calibri" w:hAnsi="Times New Roman" w:cs="Times New Roman"/>
          <w:kern w:val="0"/>
          <w:sz w:val="24"/>
          <w:szCs w:val="24"/>
          <w14:ligatures w14:val="none"/>
        </w:rPr>
        <w:t xml:space="preserve"> laikā no Pašvaldības pieprasījuma saņemšanas, ja Finansējuma saņēmējs: </w:t>
      </w:r>
    </w:p>
    <w:p w14:paraId="0CAB6C61" w14:textId="77777777" w:rsidR="00400CB2" w:rsidRPr="00400CB2" w:rsidRDefault="00000000" w:rsidP="00400CB2">
      <w:pPr>
        <w:keepNext/>
        <w:keepLines/>
        <w:numPr>
          <w:ilvl w:val="2"/>
          <w:numId w:val="3"/>
        </w:numPr>
        <w:tabs>
          <w:tab w:val="left" w:pos="1418"/>
        </w:tabs>
        <w:suppressAutoHyphens/>
        <w:autoSpaceDE w:val="0"/>
        <w:autoSpaceDN w:val="0"/>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nav iesniedzis izdevumus apliecinošos vai citus nepieciešamos dokumentus;</w:t>
      </w:r>
    </w:p>
    <w:p w14:paraId="27698D19" w14:textId="77777777" w:rsidR="00400CB2" w:rsidRPr="00400CB2" w:rsidRDefault="00000000" w:rsidP="00400CB2">
      <w:pPr>
        <w:keepNext/>
        <w:keepLines/>
        <w:numPr>
          <w:ilvl w:val="2"/>
          <w:numId w:val="3"/>
        </w:numPr>
        <w:tabs>
          <w:tab w:val="left" w:pos="1418"/>
        </w:tabs>
        <w:suppressAutoHyphens/>
        <w:autoSpaceDE w:val="0"/>
        <w:autoSpaceDN w:val="0"/>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nav iesniedzis noslēguma maksājuma pieprasījumu vai noslēguma maksājuma pieprasījums pamatotu iemeslu dēļ nav apstiprināts no Rīkotāja puses;</w:t>
      </w:r>
    </w:p>
    <w:p w14:paraId="1756B2FA" w14:textId="77777777" w:rsidR="00400CB2" w:rsidRPr="00400CB2" w:rsidRDefault="00000000" w:rsidP="00400CB2">
      <w:pPr>
        <w:keepNext/>
        <w:keepLines/>
        <w:numPr>
          <w:ilvl w:val="2"/>
          <w:numId w:val="3"/>
        </w:numPr>
        <w:tabs>
          <w:tab w:val="left" w:pos="1418"/>
        </w:tabs>
        <w:suppressAutoHyphens/>
        <w:autoSpaceDE w:val="0"/>
        <w:autoSpaceDN w:val="0"/>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tam piešķirto Līdzfinansējumu vai tā daļu izlietojis citu mērķu sasniegšanai bez iepriekšējas saskaņošanas ar Rīkotāju;</w:t>
      </w:r>
    </w:p>
    <w:p w14:paraId="741CF1D1" w14:textId="77777777" w:rsidR="00400CB2" w:rsidRPr="00400CB2" w:rsidRDefault="00000000" w:rsidP="00400CB2">
      <w:pPr>
        <w:keepNext/>
        <w:keepLines/>
        <w:numPr>
          <w:ilvl w:val="2"/>
          <w:numId w:val="3"/>
        </w:numPr>
        <w:tabs>
          <w:tab w:val="left" w:pos="1418"/>
        </w:tabs>
        <w:suppressAutoHyphens/>
        <w:autoSpaceDE w:val="0"/>
        <w:autoSpaceDN w:val="0"/>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maldinājis Rīkotāju par Finansējuma saņēmēja finansējumu vai jebkādā citā veidā ir maldinājis Rīkotāju;</w:t>
      </w:r>
    </w:p>
    <w:p w14:paraId="1575C654" w14:textId="77777777" w:rsidR="00400CB2" w:rsidRPr="00400CB2" w:rsidRDefault="00000000" w:rsidP="00400CB2">
      <w:pPr>
        <w:numPr>
          <w:ilvl w:val="2"/>
          <w:numId w:val="3"/>
        </w:numPr>
        <w:tabs>
          <w:tab w:val="left" w:pos="1276"/>
          <w:tab w:val="left" w:pos="1418"/>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b/>
          <w:kern w:val="0"/>
          <w:sz w:val="24"/>
          <w:szCs w:val="24"/>
          <w14:ligatures w14:val="none"/>
        </w:rPr>
        <w:t>2 (divu) gadu</w:t>
      </w:r>
      <w:r w:rsidRPr="00400CB2">
        <w:rPr>
          <w:rFonts w:ascii="Times New Roman" w:eastAsia="Calibri" w:hAnsi="Times New Roman" w:cs="Times New Roman"/>
          <w:kern w:val="0"/>
          <w:sz w:val="24"/>
          <w:szCs w:val="24"/>
          <w14:ligatures w14:val="none"/>
        </w:rPr>
        <w:t xml:space="preserve"> laikā no mantas, kas iegādāta, izmantojot Līdzfinansējumu, iegādes brīža to ir atsavinājis vai kādā citādā veidā apgrūtinājis ar lietu tiesībām. </w:t>
      </w:r>
    </w:p>
    <w:p w14:paraId="62465177" w14:textId="77777777" w:rsidR="00400CB2" w:rsidRPr="00400CB2" w:rsidRDefault="00000000" w:rsidP="00400CB2">
      <w:pPr>
        <w:numPr>
          <w:ilvl w:val="0"/>
          <w:numId w:val="3"/>
        </w:numPr>
        <w:tabs>
          <w:tab w:val="left" w:pos="284"/>
        </w:tabs>
        <w:spacing w:before="120" w:after="120" w:line="240"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Finansējuma saņēmēja tiesības un pienākumi</w:t>
      </w:r>
    </w:p>
    <w:p w14:paraId="3EB030FA"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saņēmējam ir pienākums: </w:t>
      </w:r>
    </w:p>
    <w:p w14:paraId="0853AC22"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Līdzfinansējumu izlietot tikai Pieteikumā noteiktā mērķa sasniegšanai un finansējuma tāmē noteikto pozīciju finansēšanai; </w:t>
      </w:r>
    </w:p>
    <w:p w14:paraId="0CFF4881"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īstenot Projektu pieteikumā norādītajā adresē. Par izmaiņām īstenošanas vietā nekavējoties rakstiski jāinformē Pašvaldība;</w:t>
      </w:r>
    </w:p>
    <w:p w14:paraId="388D4086"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nodrošināt Pašfinansējumu vismaz </w:t>
      </w:r>
      <w:r w:rsidRPr="00400CB2">
        <w:rPr>
          <w:rFonts w:ascii="Times New Roman" w:eastAsia="Calibri" w:hAnsi="Times New Roman" w:cs="Times New Roman"/>
          <w:b/>
          <w:bCs/>
          <w:kern w:val="0"/>
          <w:sz w:val="24"/>
          <w:szCs w:val="24"/>
          <w14:ligatures w14:val="none"/>
        </w:rPr>
        <w:t xml:space="preserve">20 % (divdesmit procenti) </w:t>
      </w:r>
      <w:r w:rsidRPr="00400CB2">
        <w:rPr>
          <w:rFonts w:ascii="Times New Roman" w:eastAsia="Calibri" w:hAnsi="Times New Roman" w:cs="Times New Roman"/>
          <w:kern w:val="0"/>
          <w:sz w:val="24"/>
          <w:szCs w:val="24"/>
          <w14:ligatures w14:val="none"/>
        </w:rPr>
        <w:t>no Projekta kopējās attiecināmās summas;</w:t>
      </w:r>
    </w:p>
    <w:p w14:paraId="1DF12F58"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nosūtīt rakstu Pašvaldībai uz e-pasta adresi </w:t>
      </w:r>
      <w:hyperlink r:id="rId8" w:history="1">
        <w:r w:rsidR="00400CB2" w:rsidRPr="00400CB2">
          <w:rPr>
            <w:rFonts w:ascii="Times New Roman" w:eastAsia="Calibri" w:hAnsi="Times New Roman" w:cs="Times New Roman"/>
            <w:color w:val="0563C1"/>
            <w:kern w:val="0"/>
            <w:sz w:val="24"/>
            <w:szCs w:val="24"/>
            <w:u w:val="single"/>
            <w14:ligatures w14:val="none"/>
          </w:rPr>
          <w:t>komunikacija@ludzasnovads.lv</w:t>
        </w:r>
      </w:hyperlink>
      <w:r w:rsidRPr="00400CB2">
        <w:rPr>
          <w:rFonts w:ascii="Times New Roman" w:eastAsia="Calibri" w:hAnsi="Times New Roman" w:cs="Times New Roman"/>
          <w:kern w:val="0"/>
          <w:sz w:val="24"/>
          <w:szCs w:val="24"/>
          <w14:ligatures w14:val="none"/>
        </w:rPr>
        <w:t xml:space="preserve"> publicēšanai Pašvaldības tīmekļvietnē;   </w:t>
      </w:r>
    </w:p>
    <w:p w14:paraId="48B21491"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bCs/>
          <w:kern w:val="0"/>
          <w:sz w:val="24"/>
          <w:szCs w:val="24"/>
          <w14:ligatures w14:val="none"/>
        </w:rPr>
        <w:lastRenderedPageBreak/>
        <w:t>iesniegt noslēguma maksājuma pieprasījumu.</w:t>
      </w:r>
      <w:r w:rsidRPr="00400CB2">
        <w:rPr>
          <w:rFonts w:ascii="Times New Roman" w:eastAsia="Calibri" w:hAnsi="Times New Roman" w:cs="Times New Roman"/>
          <w:kern w:val="0"/>
          <w:sz w:val="24"/>
          <w:szCs w:val="24"/>
          <w14:ligatures w14:val="none"/>
        </w:rPr>
        <w:t xml:space="preserve"> </w:t>
      </w:r>
    </w:p>
    <w:p w14:paraId="72CBD118" w14:textId="77777777" w:rsidR="00400CB2" w:rsidRPr="00400CB2" w:rsidRDefault="00000000" w:rsidP="00400CB2">
      <w:pPr>
        <w:numPr>
          <w:ilvl w:val="1"/>
          <w:numId w:val="3"/>
        </w:numPr>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bCs/>
          <w:kern w:val="0"/>
          <w:sz w:val="24"/>
          <w:szCs w:val="24"/>
          <w14:ligatures w14:val="none"/>
        </w:rPr>
        <w:t>Finansējuma saņēmējam ir tiesības:</w:t>
      </w:r>
    </w:p>
    <w:p w14:paraId="10217E6E"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saņemt Līdzfinansējumu Konkursa Nolikumā un Līgumā noteiktajā kārtībā;</w:t>
      </w:r>
    </w:p>
    <w:p w14:paraId="6FFC0D69"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saņemt Pašvaldības konsultācijas par Projekta īstenošanu;</w:t>
      </w:r>
    </w:p>
    <w:p w14:paraId="339B71FA"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izbeigt šo Līgumu 6. punktā noteiktajā kārtībā.</w:t>
      </w:r>
    </w:p>
    <w:p w14:paraId="6D704EF9" w14:textId="77777777" w:rsidR="00400CB2" w:rsidRPr="00400CB2" w:rsidRDefault="00000000" w:rsidP="00400CB2">
      <w:pPr>
        <w:numPr>
          <w:ilvl w:val="0"/>
          <w:numId w:val="3"/>
        </w:numPr>
        <w:tabs>
          <w:tab w:val="left" w:pos="426"/>
        </w:tabs>
        <w:spacing w:before="120" w:after="120" w:line="240" w:lineRule="auto"/>
        <w:jc w:val="center"/>
        <w:rPr>
          <w:rFonts w:ascii="Times New Roman" w:eastAsia="Calibri" w:hAnsi="Times New Roman" w:cs="Times New Roman"/>
          <w:kern w:val="0"/>
          <w:sz w:val="24"/>
          <w:szCs w:val="24"/>
          <w14:ligatures w14:val="none"/>
        </w:rPr>
      </w:pPr>
      <w:r w:rsidRPr="00400CB2">
        <w:rPr>
          <w:rFonts w:ascii="Times New Roman" w:eastAsia="Calibri" w:hAnsi="Times New Roman" w:cs="Times New Roman"/>
          <w:b/>
          <w:kern w:val="0"/>
          <w:sz w:val="24"/>
          <w:szCs w:val="24"/>
          <w14:ligatures w14:val="none"/>
        </w:rPr>
        <w:t>Pašvaldības tiesības un pienākumi</w:t>
      </w:r>
    </w:p>
    <w:p w14:paraId="0892876B"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Pašvaldībai ir pienākums:</w:t>
      </w:r>
    </w:p>
    <w:p w14:paraId="7861C924"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veikt maksājumus Finansējuma saņēmējam atbilstoši Konkursa Nolikuma un Līguma nosacījumiem;</w:t>
      </w:r>
    </w:p>
    <w:p w14:paraId="5A6E6FE6"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sniegt konsultācijas Finansējuma saņēmējam par Projekta īstenošanu;</w:t>
      </w:r>
    </w:p>
    <w:p w14:paraId="59C7B447"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publicēt informāciju par Finansējuma saņēmēja īstenoto Projektu Pašvaldības tīmekļa vietnē, pamatojoties uz Finansējuma saņēmēja saņemto informāciju.</w:t>
      </w:r>
    </w:p>
    <w:p w14:paraId="5D5BECF2"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Pašvaldībai ir tiesības:</w:t>
      </w:r>
    </w:p>
    <w:p w14:paraId="2A9DE1FF"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 pieprasīt no Finansējuma saņēmēja visa veida atskaites un/vai dokumentāciju, kas saistīta ar Līdzfinansējuma izlietošanas kontroli un Projekta realizācijas gaitu;</w:t>
      </w:r>
    </w:p>
    <w:p w14:paraId="05F3C490" w14:textId="77777777" w:rsidR="00400CB2" w:rsidRPr="00400CB2" w:rsidRDefault="00000000" w:rsidP="00400CB2">
      <w:pPr>
        <w:numPr>
          <w:ilvl w:val="2"/>
          <w:numId w:val="3"/>
        </w:numPr>
        <w:tabs>
          <w:tab w:val="left" w:pos="1276"/>
        </w:tabs>
        <w:spacing w:before="120" w:after="120" w:line="240" w:lineRule="auto"/>
        <w:ind w:left="567"/>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vienpusīgi izbeigt Līgumu 6. nodaļā noteiktajos gadījumos.  </w:t>
      </w:r>
    </w:p>
    <w:p w14:paraId="73C88261" w14:textId="77777777" w:rsidR="00400CB2" w:rsidRPr="00400CB2" w:rsidRDefault="00000000" w:rsidP="00400CB2">
      <w:pPr>
        <w:numPr>
          <w:ilvl w:val="0"/>
          <w:numId w:val="3"/>
        </w:numPr>
        <w:tabs>
          <w:tab w:val="left" w:pos="284"/>
        </w:tabs>
        <w:spacing w:before="120" w:after="120" w:line="240"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Atbildība</w:t>
      </w:r>
    </w:p>
    <w:p w14:paraId="6E3EBAAC"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Puses ir materiāli atbildīgas viena otrai par zaudējumu nodarīšanu saskaņā ar spēkā esošajiem normatīvajiem aktiem. </w:t>
      </w:r>
    </w:p>
    <w:p w14:paraId="778C4700" w14:textId="77777777" w:rsidR="00400CB2" w:rsidRPr="002D4CAB"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saņēmējs nes pilnu atbildību par Pašvaldībai nodarītajiem zaudējumiem gadījumos, ja Pašvaldība konstatē izmaksātā Līdzfinansējuma izlietošanu tādā veidā un apmērā, kas neatbilst Projekta ieviešanas konceptam, vai nav savietojams ar labas prakses un </w:t>
      </w:r>
      <w:r w:rsidRPr="002D4CAB">
        <w:rPr>
          <w:rFonts w:ascii="Times New Roman" w:eastAsia="Calibri" w:hAnsi="Times New Roman" w:cs="Times New Roman"/>
          <w:kern w:val="0"/>
          <w:sz w:val="24"/>
          <w:szCs w:val="24"/>
          <w14:ligatures w14:val="none"/>
        </w:rPr>
        <w:t xml:space="preserve">ētikas normām. </w:t>
      </w:r>
    </w:p>
    <w:p w14:paraId="5B8CC834"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Pašvaldībai, konstatējot Līguma 2.</w:t>
      </w:r>
      <w:r w:rsidR="00005E66">
        <w:rPr>
          <w:rFonts w:ascii="Times New Roman" w:eastAsia="Calibri" w:hAnsi="Times New Roman" w:cs="Times New Roman"/>
          <w:kern w:val="0"/>
          <w:sz w:val="24"/>
          <w:szCs w:val="24"/>
          <w14:ligatures w14:val="none"/>
        </w:rPr>
        <w:t>9</w:t>
      </w:r>
      <w:r w:rsidRPr="00400CB2">
        <w:rPr>
          <w:rFonts w:ascii="Times New Roman" w:eastAsia="Calibri" w:hAnsi="Times New Roman" w:cs="Times New Roman"/>
          <w:kern w:val="0"/>
          <w:sz w:val="24"/>
          <w:szCs w:val="24"/>
          <w14:ligatures w14:val="none"/>
        </w:rPr>
        <w:t xml:space="preserve">. apakšpunktā norādītos apstākļus, ir tiesības pieprasīt Finansējuma saņēmējam visa izmaksātā Līdzfinansējuma atmaksu un Pašvaldībai nodarītā kaitējuma atlīdzināšanu pilnā apmērā. Šajā gadījumā Pašvaldība ir tiesīga veikt visas darbības, kas saistāmas ar minēto naudas līdzekļu piedziņu. </w:t>
      </w:r>
    </w:p>
    <w:p w14:paraId="42E960D0" w14:textId="77777777" w:rsidR="00400CB2" w:rsidRPr="002D4CAB" w:rsidRDefault="00000000" w:rsidP="00400CB2">
      <w:pPr>
        <w:numPr>
          <w:ilvl w:val="0"/>
          <w:numId w:val="3"/>
        </w:numPr>
        <w:tabs>
          <w:tab w:val="left" w:pos="284"/>
        </w:tabs>
        <w:spacing w:before="120" w:after="120" w:line="240" w:lineRule="auto"/>
        <w:jc w:val="center"/>
        <w:rPr>
          <w:rFonts w:ascii="Times New Roman" w:eastAsia="Calibri" w:hAnsi="Times New Roman" w:cs="Times New Roman"/>
          <w:b/>
          <w:kern w:val="0"/>
          <w:sz w:val="24"/>
          <w:szCs w:val="24"/>
          <w14:ligatures w14:val="none"/>
        </w:rPr>
      </w:pPr>
      <w:r w:rsidRPr="002D4CAB">
        <w:rPr>
          <w:rFonts w:ascii="Times New Roman" w:eastAsia="Calibri" w:hAnsi="Times New Roman" w:cs="Times New Roman"/>
          <w:b/>
          <w:kern w:val="0"/>
          <w:sz w:val="24"/>
          <w:szCs w:val="24"/>
          <w14:ligatures w14:val="none"/>
        </w:rPr>
        <w:t>Līguma spēkā stāšanās kārtība, grozīšana un laušanas kārtība</w:t>
      </w:r>
    </w:p>
    <w:p w14:paraId="0E33D0F3" w14:textId="77777777" w:rsidR="00400CB2" w:rsidRPr="002D4CAB"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Līgums stājas spēkā, kad to parakstījušas abas Puses un ir spēkā līdz Līgumā noteikto saistību </w:t>
      </w:r>
      <w:r w:rsidRPr="002D4CAB">
        <w:rPr>
          <w:rFonts w:ascii="Times New Roman" w:eastAsia="Calibri" w:hAnsi="Times New Roman" w:cs="Times New Roman"/>
          <w:kern w:val="0"/>
          <w:sz w:val="24"/>
          <w:szCs w:val="24"/>
          <w14:ligatures w14:val="none"/>
        </w:rPr>
        <w:t xml:space="preserve">pilnīgai izpildei. </w:t>
      </w:r>
    </w:p>
    <w:p w14:paraId="74E3B565" w14:textId="77777777" w:rsidR="00400CB2" w:rsidRPr="002D4CAB"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2D4CAB">
        <w:rPr>
          <w:rFonts w:ascii="Times New Roman" w:eastAsia="Calibri" w:hAnsi="Times New Roman" w:cs="Times New Roman"/>
          <w:kern w:val="0"/>
          <w:sz w:val="24"/>
          <w:szCs w:val="24"/>
          <w14:ligatures w14:val="none"/>
        </w:rPr>
        <w:t xml:space="preserve">Visi papildinājumi un grozījumi pie šī Līguma ir spēkā tikai tad, kad tie iesniegti rakstiskā veidā un tos parakstījušas abas Puses un tie noformēti kā šī Līguma pielikumi. </w:t>
      </w:r>
    </w:p>
    <w:p w14:paraId="5EB2C998" w14:textId="77777777" w:rsidR="00400CB2" w:rsidRPr="002D4CAB"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2D4CAB">
        <w:rPr>
          <w:rFonts w:ascii="Times New Roman" w:eastAsia="Calibri" w:hAnsi="Times New Roman" w:cs="Times New Roman"/>
          <w:kern w:val="0"/>
          <w:sz w:val="24"/>
          <w:szCs w:val="24"/>
          <w14:ligatures w14:val="none"/>
        </w:rPr>
        <w:t xml:space="preserve">Finansējuma saņēmējam ir tiesības pieprasīt Līguma izpildes pagarinājumu ne ilgāku par </w:t>
      </w:r>
      <w:r w:rsidRPr="002D4CAB">
        <w:rPr>
          <w:rFonts w:ascii="Times New Roman" w:eastAsia="Calibri" w:hAnsi="Times New Roman" w:cs="Times New Roman"/>
          <w:b/>
          <w:bCs/>
          <w:kern w:val="0"/>
          <w:sz w:val="24"/>
          <w:szCs w:val="24"/>
          <w14:ligatures w14:val="none"/>
        </w:rPr>
        <w:t xml:space="preserve">6 (sešiem) mēnešiem. </w:t>
      </w:r>
      <w:r w:rsidRPr="002D4CAB">
        <w:rPr>
          <w:rFonts w:ascii="Times New Roman" w:eastAsia="Calibri" w:hAnsi="Times New Roman" w:cs="Times New Roman"/>
          <w:kern w:val="0"/>
          <w:sz w:val="24"/>
          <w:szCs w:val="24"/>
          <w14:ligatures w14:val="none"/>
        </w:rPr>
        <w:t>Līguma izpildes pagarinājumu ir iespējams pieprasīt tikai vienu reizi un tikai objektīvu iemeslu dēļ.</w:t>
      </w:r>
    </w:p>
    <w:p w14:paraId="0BECA743" w14:textId="77777777" w:rsidR="00400CB2" w:rsidRPr="002D4CAB"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2D4CAB">
        <w:rPr>
          <w:rFonts w:ascii="Times New Roman" w:eastAsia="Calibri" w:hAnsi="Times New Roman" w:cs="Times New Roman"/>
          <w:kern w:val="0"/>
          <w:sz w:val="24"/>
          <w:szCs w:val="24"/>
          <w14:ligatures w14:val="none"/>
        </w:rPr>
        <w:t xml:space="preserve">Ja Finansējuma saņēmējs konstatē, ka tas nevar pabeigt Projektu Līgumā noteiktajā termiņā, tas nekavējoties iesniedz pagarinājuma pieprasījumu.  </w:t>
      </w:r>
    </w:p>
    <w:p w14:paraId="10D95D0E"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lastRenderedPageBreak/>
        <w:t xml:space="preserve">Projektā iegādātās preces nedrīkst pārdot, dāvināt, patapināt, ieķīlāt vismaz 2 gadus. </w:t>
      </w:r>
    </w:p>
    <w:p w14:paraId="7DD39FE6"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Ja, īstenojot Līgumu, rodas ietaupījums, Finansējuma saņēmējam ir tiesības ierosināt Līguma grozījumus, paredzot ietaupīto līdzekļu izlietojumu papildu izdevumiem. Šādi papildu izdevumi drīkst tikt veikti tikai tādu preču, pakalpojumu vai darbu iegādei, kas atbilst šī Līguma un Projekta mērķim, kā arī Konkursa Nolikuma prasībām. Līguma grozījumi stājas spēkā tikai pēc rakstiskas vienošanās starp Pusēm. Šajā gadījumā Finansējuma saņēmējs iesniedz Pašvaldībai grozījumu pieprasījumu brīvā formā. Grozījumu rezultātā kopējā Līdzfinansējuma summa paliek nemainīga.</w:t>
      </w:r>
    </w:p>
    <w:p w14:paraId="3AAA3523"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saņēmējam ir tiesības vienpusēji izbeigt šo Līgumu pirms termiņa, nerealizējot Projektu, rakstveidā paziņojot par to Pašvaldībai un atmaksājot visu saņemto Līdzfinansējuma summu, ja tāda bija saņemta. </w:t>
      </w:r>
    </w:p>
    <w:p w14:paraId="2EC55FD9"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Pašvaldībai ir tiesības vienpusēji izbeigt šo Līgumu pirms termiņa, ne mazāk kā </w:t>
      </w:r>
      <w:r w:rsidRPr="00400CB2">
        <w:rPr>
          <w:rFonts w:ascii="Times New Roman" w:eastAsia="Calibri" w:hAnsi="Times New Roman" w:cs="Times New Roman"/>
          <w:b/>
          <w:kern w:val="0"/>
          <w:sz w:val="24"/>
          <w:szCs w:val="24"/>
          <w14:ligatures w14:val="none"/>
        </w:rPr>
        <w:t>5 (piecas) darba dienas</w:t>
      </w:r>
      <w:r w:rsidRPr="00400CB2">
        <w:rPr>
          <w:rFonts w:ascii="Times New Roman" w:eastAsia="Calibri" w:hAnsi="Times New Roman" w:cs="Times New Roman"/>
          <w:kern w:val="0"/>
          <w:sz w:val="24"/>
          <w:szCs w:val="24"/>
          <w14:ligatures w14:val="none"/>
        </w:rPr>
        <w:t xml:space="preserve"> iepriekš rakstveidā paziņojot par to Finansējuma saņēmējam, ja Finansējuma saņēmējs nepilda Līgumā un Konkursa nolikumā noteiktās saistības. Šajā gadījumā Finansējuma saņēmējs nekavējoties atmaksā saņemto Līdzfinansējumu Pašvaldībai, bet ne vēlāk, kā </w:t>
      </w:r>
      <w:r w:rsidRPr="00400CB2">
        <w:rPr>
          <w:rFonts w:ascii="Times New Roman" w:eastAsia="Calibri" w:hAnsi="Times New Roman" w:cs="Times New Roman"/>
          <w:b/>
          <w:kern w:val="0"/>
          <w:sz w:val="24"/>
          <w:szCs w:val="24"/>
          <w14:ligatures w14:val="none"/>
        </w:rPr>
        <w:t>20 (divdesmit) darba dienu</w:t>
      </w:r>
      <w:r w:rsidRPr="00400CB2">
        <w:rPr>
          <w:rFonts w:ascii="Times New Roman" w:eastAsia="Calibri" w:hAnsi="Times New Roman" w:cs="Times New Roman"/>
          <w:kern w:val="0"/>
          <w:sz w:val="24"/>
          <w:szCs w:val="24"/>
          <w14:ligatures w14:val="none"/>
        </w:rPr>
        <w:t xml:space="preserve"> laikā no paziņojuma par Līguma izbeigšanas saņemšanas.</w:t>
      </w:r>
    </w:p>
    <w:p w14:paraId="64FAE364"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Pusēm vienojoties, ir tiesības izbeigt Līgumu, iestājoties nepārvaramās varas apstākļiem. </w:t>
      </w:r>
    </w:p>
    <w:p w14:paraId="07F2722F" w14:textId="77777777" w:rsidR="00400CB2" w:rsidRPr="00400CB2" w:rsidRDefault="00000000" w:rsidP="00400CB2">
      <w:pPr>
        <w:numPr>
          <w:ilvl w:val="0"/>
          <w:numId w:val="3"/>
        </w:numPr>
        <w:tabs>
          <w:tab w:val="left" w:pos="284"/>
        </w:tabs>
        <w:spacing w:before="120" w:after="120" w:line="240"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Fizisko personu datu aizsardzība</w:t>
      </w:r>
    </w:p>
    <w:p w14:paraId="7B133C67"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kern w:val="0"/>
          <w:sz w:val="24"/>
          <w:szCs w:val="24"/>
          <w14:ligatures w14:val="none"/>
        </w:rPr>
        <w:t>Fizisko personu datu apstrādi regulē Eiropas Parlamenta un Padomes 2016. gada 27. aprīļa regula Nr. 2016/679 par fizisku personu datu aizsardzību attiecībā uz personas datu apstrādi un šādu datu brīvu apriti un ar ko atceļ Direktīvu 95/46/EK (Vispārīgā datu aizsardzības regula).</w:t>
      </w:r>
    </w:p>
    <w:p w14:paraId="2C0138A0"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kern w:val="0"/>
          <w:sz w:val="24"/>
          <w:szCs w:val="24"/>
          <w14:ligatures w14:val="none"/>
        </w:rPr>
        <w:t xml:space="preserve">Finansējuma saņēmējs, parakstot Līgumu uzņemas atbildību par to fizisko personu informēšanu, kas tiks iesaistīta Projekta īstenošanā, kuru dati var būt apstrādāti Projekta īstenošanas un publicitātes vajadzībām (t.sk. projekta īstenošanas gaitas fotogrāfijas var būt publicētas Rīkotāja tīmekļa vietnē un profilā sociālajos tīklos). Ja kāda no fiziskām personām iebilst tās datu apstrādei Projekta ietvaros, Finansējuma saņēmējam nekavējoties jāinformē Pašvaldība. </w:t>
      </w:r>
    </w:p>
    <w:p w14:paraId="45E619AE" w14:textId="77777777" w:rsidR="00400CB2" w:rsidRPr="00400CB2" w:rsidRDefault="00000000" w:rsidP="00400CB2">
      <w:pPr>
        <w:numPr>
          <w:ilvl w:val="0"/>
          <w:numId w:val="3"/>
        </w:numPr>
        <w:tabs>
          <w:tab w:val="left" w:pos="284"/>
        </w:tabs>
        <w:spacing w:before="120" w:after="120" w:line="240"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Citi noteikumi</w:t>
      </w:r>
    </w:p>
    <w:p w14:paraId="277413F6"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Puses apņemas nekavējoties paziņot viena otrai par savas atrašanās vietas, pārstāvja, bankas rekvizītu un citas būtiskās būtiskas informācijas izmaiņām, kas var ietekmēt Līguma pienācīgu izpildi. Puses uzņemas pilnu atbildību par šī pienākuma savlaicīgu nepildīšanu.</w:t>
      </w:r>
    </w:p>
    <w:p w14:paraId="2B2E7F7D"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Līguma izpildes administrēšanas kontaktpersona no Pašvaldības puses ir [</w:t>
      </w:r>
      <w:r w:rsidRPr="00400CB2">
        <w:rPr>
          <w:rFonts w:ascii="Times New Roman" w:eastAsia="Calibri" w:hAnsi="Times New Roman" w:cs="Times New Roman"/>
          <w:kern w:val="0"/>
          <w:sz w:val="24"/>
          <w:szCs w:val="24"/>
          <w:shd w:val="clear" w:color="auto" w:fill="D9D9D9"/>
          <w14:ligatures w14:val="none"/>
        </w:rPr>
        <w:t>Pašvaldības kontaktpersonas amats, vārds, uzvārds</w:t>
      </w:r>
      <w:r w:rsidRPr="00400CB2">
        <w:rPr>
          <w:rFonts w:ascii="Times New Roman" w:eastAsia="Calibri" w:hAnsi="Times New Roman" w:cs="Times New Roman"/>
          <w:kern w:val="0"/>
          <w:sz w:val="24"/>
          <w:szCs w:val="24"/>
          <w14:ligatures w14:val="none"/>
        </w:rPr>
        <w:t>], [</w:t>
      </w:r>
      <w:r w:rsidRPr="00400CB2">
        <w:rPr>
          <w:rFonts w:ascii="Times New Roman" w:eastAsia="Calibri" w:hAnsi="Times New Roman" w:cs="Times New Roman"/>
          <w:kern w:val="0"/>
          <w:sz w:val="24"/>
          <w:szCs w:val="24"/>
          <w:shd w:val="clear" w:color="auto" w:fill="D9D9D9"/>
          <w14:ligatures w14:val="none"/>
        </w:rPr>
        <w:t>kontaktpersonas tālruņa numurs</w:t>
      </w:r>
      <w:r w:rsidRPr="00400CB2">
        <w:rPr>
          <w:rFonts w:ascii="Times New Roman" w:eastAsia="Calibri" w:hAnsi="Times New Roman" w:cs="Times New Roman"/>
          <w:kern w:val="0"/>
          <w:sz w:val="24"/>
          <w:szCs w:val="24"/>
          <w14:ligatures w14:val="none"/>
        </w:rPr>
        <w:t>], [</w:t>
      </w:r>
      <w:r w:rsidRPr="00400CB2">
        <w:rPr>
          <w:rFonts w:ascii="Times New Roman" w:eastAsia="Calibri" w:hAnsi="Times New Roman" w:cs="Times New Roman"/>
          <w:kern w:val="0"/>
          <w:sz w:val="24"/>
          <w:szCs w:val="24"/>
          <w:shd w:val="clear" w:color="auto" w:fill="D9D9D9"/>
          <w14:ligatures w14:val="none"/>
        </w:rPr>
        <w:t>kontaktpersonas e-pasta adrese</w:t>
      </w:r>
      <w:r w:rsidRPr="00400CB2">
        <w:rPr>
          <w:rFonts w:ascii="Times New Roman" w:eastAsia="Calibri" w:hAnsi="Times New Roman" w:cs="Times New Roman"/>
          <w:kern w:val="0"/>
          <w:sz w:val="24"/>
          <w:szCs w:val="24"/>
          <w14:ligatures w14:val="none"/>
        </w:rPr>
        <w:t>].</w:t>
      </w:r>
    </w:p>
    <w:p w14:paraId="31DD9DF3"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Finansējuma saņēmēja kontaktpersona ir [</w:t>
      </w:r>
      <w:r w:rsidRPr="00400CB2">
        <w:rPr>
          <w:rFonts w:ascii="Times New Roman" w:eastAsia="Calibri" w:hAnsi="Times New Roman" w:cs="Times New Roman"/>
          <w:kern w:val="0"/>
          <w:sz w:val="24"/>
          <w:szCs w:val="24"/>
          <w:shd w:val="clear" w:color="auto" w:fill="D9D9D9"/>
          <w14:ligatures w14:val="none"/>
        </w:rPr>
        <w:t>vārds, uzvārds</w:t>
      </w:r>
      <w:r w:rsidRPr="00400CB2">
        <w:rPr>
          <w:rFonts w:ascii="Times New Roman" w:eastAsia="Calibri" w:hAnsi="Times New Roman" w:cs="Times New Roman"/>
          <w:kern w:val="0"/>
          <w:sz w:val="24"/>
          <w:szCs w:val="24"/>
          <w14:ligatures w14:val="none"/>
        </w:rPr>
        <w:t>], [</w:t>
      </w:r>
      <w:r w:rsidRPr="00400CB2">
        <w:rPr>
          <w:rFonts w:ascii="Times New Roman" w:eastAsia="Calibri" w:hAnsi="Times New Roman" w:cs="Times New Roman"/>
          <w:kern w:val="0"/>
          <w:sz w:val="24"/>
          <w:szCs w:val="24"/>
          <w:shd w:val="clear" w:color="auto" w:fill="D9D9D9"/>
          <w14:ligatures w14:val="none"/>
        </w:rPr>
        <w:t>kontaktpersonas tālruņa numurs</w:t>
      </w:r>
      <w:r w:rsidRPr="00400CB2">
        <w:rPr>
          <w:rFonts w:ascii="Times New Roman" w:eastAsia="Calibri" w:hAnsi="Times New Roman" w:cs="Times New Roman"/>
          <w:kern w:val="0"/>
          <w:sz w:val="24"/>
          <w:szCs w:val="24"/>
          <w14:ligatures w14:val="none"/>
        </w:rPr>
        <w:t>], [</w:t>
      </w:r>
      <w:r w:rsidRPr="00400CB2">
        <w:rPr>
          <w:rFonts w:ascii="Times New Roman" w:eastAsia="Calibri" w:hAnsi="Times New Roman" w:cs="Times New Roman"/>
          <w:kern w:val="0"/>
          <w:sz w:val="24"/>
          <w:szCs w:val="24"/>
          <w:shd w:val="clear" w:color="auto" w:fill="D9D9D9"/>
          <w14:ligatures w14:val="none"/>
        </w:rPr>
        <w:t>kontaktpersonas e-pasta adrese</w:t>
      </w:r>
      <w:r w:rsidRPr="00400CB2">
        <w:rPr>
          <w:rFonts w:ascii="Times New Roman" w:eastAsia="Calibri" w:hAnsi="Times New Roman" w:cs="Times New Roman"/>
          <w:kern w:val="0"/>
          <w:sz w:val="24"/>
          <w:szCs w:val="24"/>
          <w14:ligatures w14:val="none"/>
        </w:rPr>
        <w:t>].</w:t>
      </w:r>
    </w:p>
    <w:p w14:paraId="1E014E51"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Strīdi, kas rodas šī Līguma izpildes gaitā Puses risina sarunu ceļā, ja sarunu ceļā strīdu risināšana nav iespējama, tos risina normatīvajos aktos noteiktajā kārtībā tiesu iestādēs. </w:t>
      </w:r>
    </w:p>
    <w:p w14:paraId="33264781"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lastRenderedPageBreak/>
        <w:t xml:space="preserve">Puses apņemas neizpaust šī Līguma izpildes gaitā saņemto informāciju, kā arī datus, kas var tikt izmantoti konkurences nolūkos. </w:t>
      </w:r>
    </w:p>
    <w:p w14:paraId="5E91DDAD"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Puses apņemas neveikt darbības, kuras tieši vai netieši var nodarīt zaudējumus otras Puses interesēm un prestižam.</w:t>
      </w:r>
      <w:r w:rsidRPr="00400CB2">
        <w:rPr>
          <w:rFonts w:ascii="Calibri" w:eastAsia="Calibri" w:hAnsi="Calibri" w:cs="Times New Roman"/>
          <w:kern w:val="0"/>
          <w:sz w:val="24"/>
          <w:szCs w:val="24"/>
          <w14:ligatures w14:val="none"/>
        </w:rPr>
        <w:t xml:space="preserve"> </w:t>
      </w:r>
    </w:p>
    <w:p w14:paraId="1CF2306F"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G</w:t>
      </w:r>
      <w:r w:rsidRPr="00400CB2">
        <w:rPr>
          <w:rFonts w:ascii="Times New Roman" w:eastAsia="Times New Roman" w:hAnsi="Times New Roman" w:cs="Times New Roman"/>
          <w:color w:val="000000"/>
          <w:kern w:val="0"/>
          <w:sz w:val="24"/>
          <w:szCs w:val="24"/>
          <w14:ligatures w14:val="none"/>
        </w:rPr>
        <w:t xml:space="preserve">adījumā, ja Finansējuma saņēmējs darbojas arī nozarēs, kas minētas Komisijas regulas Nr. 2023/2831 1. panta 1. punkta “a”, “b”; “c”; vai “d” apakšpunktā, tas apņemas veikt šo nozaru darbību vai uzskaites nodalīšanu, lai darbības izslēgtajās nozarēs negūst labumu no </w:t>
      </w:r>
      <w:r w:rsidRPr="00400CB2">
        <w:rPr>
          <w:rFonts w:ascii="Times New Roman" w:eastAsia="Times New Roman" w:hAnsi="Times New Roman" w:cs="Times New Roman"/>
          <w:i/>
          <w:iCs/>
          <w:color w:val="000000"/>
          <w:kern w:val="0"/>
          <w:sz w:val="24"/>
          <w:szCs w:val="24"/>
          <w14:ligatures w14:val="none"/>
        </w:rPr>
        <w:t>de minimis</w:t>
      </w:r>
      <w:r w:rsidRPr="00400CB2">
        <w:rPr>
          <w:rFonts w:ascii="Times New Roman" w:eastAsia="Times New Roman" w:hAnsi="Times New Roman" w:cs="Times New Roman"/>
          <w:color w:val="000000"/>
          <w:kern w:val="0"/>
          <w:sz w:val="24"/>
          <w:szCs w:val="24"/>
          <w14:ligatures w14:val="none"/>
        </w:rPr>
        <w:t xml:space="preserve"> atbalsta, ko piešķir saskaņā ar Nolikumu, kā norādīts Komisijas Regulas Nr. 2023/2831 1. panta 2. punktā.</w:t>
      </w:r>
    </w:p>
    <w:p w14:paraId="1238CC19"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Piešķirto de minimis atbalstu attiecībā uz vienām un tām pašām attiecināmajām izmaksām nedrīkst kumulēt ar komercdarbības atbalstu citu atbalsta programmu vai ad-hoc atbalsta projekta ietvaros, tai skaitā citu de minimis atbalstu, neatkarīgi no finansējuma avota.</w:t>
      </w:r>
    </w:p>
    <w:p w14:paraId="27FA9048"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Ja tiek pārkāpti Komisijas regulas Nr.2023/2831 nosacījumi, atbalsta saņēmējam ir pienākums atmaksāt Ludzas novada pašvaldībai projekta ietvaros saņemto nelikumīgo </w:t>
      </w:r>
      <w:r w:rsidRPr="00400CB2">
        <w:rPr>
          <w:rFonts w:ascii="Times New Roman" w:eastAsia="Calibri" w:hAnsi="Times New Roman" w:cs="Times New Roman"/>
          <w:i/>
          <w:iCs/>
          <w:kern w:val="0"/>
          <w:sz w:val="24"/>
          <w:szCs w:val="24"/>
          <w14:ligatures w14:val="none"/>
        </w:rPr>
        <w:t>de minimis</w:t>
      </w:r>
      <w:r w:rsidRPr="00400CB2">
        <w:rPr>
          <w:rFonts w:ascii="Times New Roman" w:eastAsia="Calibri" w:hAnsi="Times New Roman" w:cs="Times New Roman"/>
          <w:kern w:val="0"/>
          <w:sz w:val="24"/>
          <w:szCs w:val="24"/>
          <w14:ligatures w14:val="none"/>
        </w:rPr>
        <w:t xml:space="preserve"> atbalstu kopā ar procentiem no līdzekļiem, kas brīvi no komercdarbības atbalsta, atbilstoši Komercdarbības atbalsta kontroles likuma IV vai V nodaļas nosacījumiem.</w:t>
      </w:r>
    </w:p>
    <w:p w14:paraId="527DF2A5"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Komercdarbības atbalsts šī Nolikuma ietvaros tiek sniegts saskaņā ar Komisijas 2023. gada 13. decembra regulu Nr. 2023/2831 par Līguma par Eiropas Savienības darbību 107. un 108. panta piemērošanu </w:t>
      </w:r>
      <w:r w:rsidRPr="00400CB2">
        <w:rPr>
          <w:rFonts w:ascii="Times New Roman" w:eastAsia="Calibri" w:hAnsi="Times New Roman" w:cs="Times New Roman"/>
          <w:i/>
          <w:iCs/>
          <w:kern w:val="0"/>
          <w:sz w:val="24"/>
          <w:szCs w:val="24"/>
          <w14:ligatures w14:val="none"/>
        </w:rPr>
        <w:t>de minimis</w:t>
      </w:r>
      <w:r w:rsidRPr="00400CB2">
        <w:rPr>
          <w:rFonts w:ascii="Times New Roman" w:eastAsia="Calibri" w:hAnsi="Times New Roman" w:cs="Times New Roman"/>
          <w:kern w:val="0"/>
          <w:sz w:val="24"/>
          <w:szCs w:val="24"/>
          <w14:ligatures w14:val="none"/>
        </w:rPr>
        <w:t xml:space="preserve"> atbalstam. Attiecīgi tas uzliek par pienākumu veikt darbības, lai reģistrētu un apkopotu visu informāciju par šīs regulas piemērošanu. Atbilstoši regulas Nr. 2023/2831 6. panta 3. punktam un 7. punktam, Finansējuma saņēmējs datus par šo saņemto atbalstu glabā </w:t>
      </w:r>
      <w:r w:rsidRPr="00400CB2">
        <w:rPr>
          <w:rFonts w:ascii="Times New Roman" w:eastAsia="Calibri" w:hAnsi="Times New Roman" w:cs="Times New Roman"/>
          <w:b/>
          <w:bCs/>
          <w:kern w:val="0"/>
          <w:sz w:val="24"/>
          <w:szCs w:val="24"/>
          <w14:ligatures w14:val="none"/>
        </w:rPr>
        <w:t>10 gadus</w:t>
      </w:r>
      <w:r w:rsidRPr="00400CB2">
        <w:rPr>
          <w:rFonts w:ascii="Times New Roman" w:eastAsia="Calibri" w:hAnsi="Times New Roman" w:cs="Times New Roman"/>
          <w:kern w:val="0"/>
          <w:sz w:val="24"/>
          <w:szCs w:val="24"/>
          <w14:ligatures w14:val="none"/>
        </w:rPr>
        <w:t xml:space="preserve"> no tā piešķiršanas dienas, bet atbalsta sniedzējs – </w:t>
      </w:r>
      <w:r w:rsidRPr="00400CB2">
        <w:rPr>
          <w:rFonts w:ascii="Times New Roman" w:eastAsia="Calibri" w:hAnsi="Times New Roman" w:cs="Times New Roman"/>
          <w:b/>
          <w:bCs/>
          <w:kern w:val="0"/>
          <w:sz w:val="24"/>
          <w:szCs w:val="24"/>
          <w14:ligatures w14:val="none"/>
        </w:rPr>
        <w:t>10 gadus</w:t>
      </w:r>
      <w:r w:rsidRPr="00400CB2">
        <w:rPr>
          <w:rFonts w:ascii="Times New Roman" w:eastAsia="Calibri" w:hAnsi="Times New Roman" w:cs="Times New Roman"/>
          <w:kern w:val="0"/>
          <w:sz w:val="24"/>
          <w:szCs w:val="24"/>
          <w14:ligatures w14:val="none"/>
        </w:rPr>
        <w:t xml:space="preserve"> no pēdējā atbalsta piešķiršanas dienas šī Konkursa ietvaros</w:t>
      </w:r>
      <w:r w:rsidRPr="00400CB2">
        <w:rPr>
          <w:rFonts w:ascii="Calibri" w:eastAsia="Calibri" w:hAnsi="Calibri" w:cs="Times New Roman"/>
          <w:kern w:val="0"/>
          <w:sz w:val="24"/>
          <w:szCs w:val="24"/>
          <w14:ligatures w14:val="none"/>
        </w:rPr>
        <w:t>.</w:t>
      </w:r>
    </w:p>
    <w:p w14:paraId="44D291A3"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i/>
          <w:iCs/>
          <w:kern w:val="0"/>
          <w:sz w:val="24"/>
          <w:szCs w:val="24"/>
          <w14:ligatures w14:val="none"/>
        </w:rPr>
        <w:t>&lt;izvēlēties atbilstošo variantu&gt;</w:t>
      </w:r>
    </w:p>
    <w:p w14:paraId="5D29F10E" w14:textId="77777777" w:rsidR="00400CB2" w:rsidRPr="00400CB2" w:rsidRDefault="00000000" w:rsidP="00400CB2">
      <w:p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Līgums sastādīts latviešu valodā divos eksemplāros pa vienam eksemplāram katrai Pusei; abiem eksemplāriem vienāds juridiskais spēks.</w:t>
      </w:r>
    </w:p>
    <w:p w14:paraId="2D1193EF" w14:textId="77777777" w:rsidR="00400CB2" w:rsidRPr="00400CB2" w:rsidRDefault="00000000" w:rsidP="00400CB2">
      <w:p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i/>
          <w:iCs/>
          <w:color w:val="F0771C"/>
          <w:kern w:val="0"/>
          <w:sz w:val="24"/>
          <w:szCs w:val="24"/>
          <w14:ligatures w14:val="none"/>
        </w:rPr>
        <w:t>vai</w:t>
      </w:r>
    </w:p>
    <w:p w14:paraId="1664F63E" w14:textId="77777777" w:rsidR="00400CB2" w:rsidRPr="00400CB2" w:rsidRDefault="00000000" w:rsidP="00400CB2">
      <w:p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Līgums ir parakstīts ar drošu elektronisko parakstus un satur laika zīmogu.</w:t>
      </w:r>
    </w:p>
    <w:p w14:paraId="3A4767C3" w14:textId="77777777" w:rsidR="00400CB2" w:rsidRPr="00400CB2" w:rsidRDefault="00000000" w:rsidP="00400CB2">
      <w:pPr>
        <w:numPr>
          <w:ilvl w:val="1"/>
          <w:numId w:val="3"/>
        </w:numPr>
        <w:tabs>
          <w:tab w:val="left" w:pos="426"/>
        </w:tabs>
        <w:spacing w:before="120" w:after="120" w:line="240" w:lineRule="auto"/>
        <w:jc w:val="both"/>
        <w:rPr>
          <w:rFonts w:ascii="Times New Roman" w:eastAsia="Calibri" w:hAnsi="Times New Roman" w:cs="Times New Roman"/>
          <w:kern w:val="0"/>
          <w:sz w:val="24"/>
          <w:szCs w:val="24"/>
          <w14:ligatures w14:val="none"/>
        </w:rPr>
      </w:pPr>
      <w:r w:rsidRPr="00400CB2">
        <w:rPr>
          <w:rFonts w:ascii="Times New Roman" w:eastAsia="Calibri" w:hAnsi="Times New Roman" w:cs="Times New Roman"/>
          <w:kern w:val="0"/>
          <w:sz w:val="24"/>
          <w:szCs w:val="24"/>
          <w14:ligatures w14:val="none"/>
        </w:rPr>
        <w:t xml:space="preserve">Līgumam ir pievienota Projekta izdevumu tāme, kas ir neatņemama šī Līguma sastāvdaļa. </w:t>
      </w:r>
    </w:p>
    <w:p w14:paraId="6064895E" w14:textId="77777777" w:rsidR="00400CB2" w:rsidRPr="00400CB2" w:rsidRDefault="00000000" w:rsidP="00400CB2">
      <w:pPr>
        <w:numPr>
          <w:ilvl w:val="0"/>
          <w:numId w:val="3"/>
        </w:numPr>
        <w:tabs>
          <w:tab w:val="left" w:pos="426"/>
        </w:tabs>
        <w:spacing w:before="120" w:after="120" w:line="276" w:lineRule="auto"/>
        <w:jc w:val="center"/>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Pušu rekvizīti un paraksti</w:t>
      </w:r>
    </w:p>
    <w:tbl>
      <w:tblPr>
        <w:tblW w:w="10070" w:type="dxa"/>
        <w:tblLayout w:type="fixed"/>
        <w:tblLook w:val="04A0" w:firstRow="1" w:lastRow="0" w:firstColumn="1" w:lastColumn="0" w:noHBand="0" w:noVBand="1"/>
      </w:tblPr>
      <w:tblGrid>
        <w:gridCol w:w="4932"/>
        <w:gridCol w:w="5138"/>
      </w:tblGrid>
      <w:tr w:rsidR="00A60F13" w14:paraId="7B3E7FA0" w14:textId="77777777" w:rsidTr="00FA5FB6">
        <w:tc>
          <w:tcPr>
            <w:tcW w:w="4932" w:type="dxa"/>
            <w:hideMark/>
          </w:tcPr>
          <w:p w14:paraId="0BF6B9B6" w14:textId="77777777" w:rsidR="00400CB2" w:rsidRPr="00400CB2" w:rsidRDefault="00000000" w:rsidP="00400CB2">
            <w:pPr>
              <w:spacing w:after="0" w:line="252" w:lineRule="auto"/>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Pašvaldība</w:t>
            </w:r>
          </w:p>
        </w:tc>
        <w:tc>
          <w:tcPr>
            <w:tcW w:w="5138" w:type="dxa"/>
            <w:hideMark/>
          </w:tcPr>
          <w:p w14:paraId="133F3770" w14:textId="77777777" w:rsidR="00400CB2" w:rsidRPr="00400CB2" w:rsidRDefault="00000000" w:rsidP="00400CB2">
            <w:pPr>
              <w:spacing w:after="0" w:line="252" w:lineRule="auto"/>
              <w:rPr>
                <w:rFonts w:ascii="Times New Roman" w:eastAsia="Calibri" w:hAnsi="Times New Roman" w:cs="Times New Roman"/>
                <w:b/>
                <w:kern w:val="0"/>
                <w:sz w:val="24"/>
                <w:szCs w:val="24"/>
                <w14:ligatures w14:val="none"/>
              </w:rPr>
            </w:pPr>
            <w:r w:rsidRPr="00400CB2">
              <w:rPr>
                <w:rFonts w:ascii="Times New Roman" w:eastAsia="Calibri" w:hAnsi="Times New Roman" w:cs="Times New Roman"/>
                <w:b/>
                <w:kern w:val="0"/>
                <w:sz w:val="24"/>
                <w:szCs w:val="24"/>
                <w14:ligatures w14:val="none"/>
              </w:rPr>
              <w:t>Finansējuma saņēmējs</w:t>
            </w:r>
          </w:p>
        </w:tc>
      </w:tr>
      <w:tr w:rsidR="00A60F13" w14:paraId="2FCEA634" w14:textId="77777777" w:rsidTr="00FA5FB6">
        <w:tc>
          <w:tcPr>
            <w:tcW w:w="4932" w:type="dxa"/>
          </w:tcPr>
          <w:p w14:paraId="27B32951" w14:textId="77777777" w:rsidR="00400CB2" w:rsidRPr="00400CB2" w:rsidRDefault="00400CB2" w:rsidP="00400CB2">
            <w:pPr>
              <w:spacing w:after="0" w:line="252" w:lineRule="auto"/>
              <w:rPr>
                <w:rFonts w:ascii="Times New Roman" w:eastAsia="Calibri" w:hAnsi="Times New Roman" w:cs="Times New Roman"/>
                <w:kern w:val="0"/>
                <w:sz w:val="24"/>
                <w:szCs w:val="24"/>
                <w14:ligatures w14:val="none"/>
              </w:rPr>
            </w:pPr>
          </w:p>
        </w:tc>
        <w:tc>
          <w:tcPr>
            <w:tcW w:w="5138" w:type="dxa"/>
          </w:tcPr>
          <w:p w14:paraId="1F44DC93" w14:textId="77777777" w:rsidR="00400CB2" w:rsidRPr="00400CB2" w:rsidRDefault="00400CB2" w:rsidP="00400CB2">
            <w:pPr>
              <w:spacing w:after="0" w:line="252" w:lineRule="auto"/>
              <w:rPr>
                <w:rFonts w:ascii="Times New Roman" w:eastAsia="Calibri" w:hAnsi="Times New Roman" w:cs="Times New Roman"/>
                <w:b/>
                <w:kern w:val="0"/>
                <w:sz w:val="24"/>
                <w:szCs w:val="24"/>
                <w14:ligatures w14:val="none"/>
              </w:rPr>
            </w:pPr>
          </w:p>
        </w:tc>
      </w:tr>
      <w:tr w:rsidR="00A60F13" w14:paraId="315A742C" w14:textId="77777777" w:rsidTr="00FA5FB6">
        <w:tc>
          <w:tcPr>
            <w:tcW w:w="4932" w:type="dxa"/>
          </w:tcPr>
          <w:p w14:paraId="25CAF893" w14:textId="77777777" w:rsidR="00400CB2" w:rsidRPr="00400CB2" w:rsidRDefault="00400CB2" w:rsidP="00400CB2">
            <w:pPr>
              <w:spacing w:after="0" w:line="252" w:lineRule="auto"/>
              <w:rPr>
                <w:rFonts w:ascii="Times New Roman" w:eastAsia="Calibri" w:hAnsi="Times New Roman" w:cs="Times New Roman"/>
                <w:kern w:val="0"/>
                <w:sz w:val="24"/>
                <w:szCs w:val="24"/>
                <w:lang w:val="en-US"/>
                <w14:ligatures w14:val="none"/>
              </w:rPr>
            </w:pPr>
          </w:p>
        </w:tc>
        <w:tc>
          <w:tcPr>
            <w:tcW w:w="5138" w:type="dxa"/>
          </w:tcPr>
          <w:p w14:paraId="76AEF784" w14:textId="77777777" w:rsidR="00400CB2" w:rsidRPr="00400CB2" w:rsidRDefault="00400CB2" w:rsidP="00400CB2">
            <w:pPr>
              <w:spacing w:after="0" w:line="252" w:lineRule="auto"/>
              <w:rPr>
                <w:rFonts w:ascii="Times New Roman" w:eastAsia="Calibri" w:hAnsi="Times New Roman" w:cs="Times New Roman"/>
                <w:color w:val="000000"/>
                <w:kern w:val="0"/>
                <w:sz w:val="24"/>
                <w:szCs w:val="24"/>
                <w14:ligatures w14:val="none"/>
              </w:rPr>
            </w:pPr>
          </w:p>
        </w:tc>
      </w:tr>
    </w:tbl>
    <w:p w14:paraId="76278124" w14:textId="77777777" w:rsidR="00400CB2" w:rsidRPr="00400CB2" w:rsidRDefault="00400CB2" w:rsidP="00400CB2">
      <w:pPr>
        <w:rPr>
          <w:rFonts w:ascii="Times New Roman" w:eastAsia="Calibri" w:hAnsi="Times New Roman" w:cs="Times New Roman"/>
          <w:kern w:val="0"/>
          <w:sz w:val="24"/>
          <w:szCs w:val="24"/>
          <w14:ligatures w14:val="none"/>
        </w:rPr>
      </w:pPr>
    </w:p>
    <w:p w14:paraId="64923504" w14:textId="77777777" w:rsidR="00263AED" w:rsidRDefault="00263AED"/>
    <w:sectPr w:rsidR="00263AED" w:rsidSect="00400CB2">
      <w:footerReference w:type="default" r:id="rId9"/>
      <w:footerReference w:type="first" r:id="rId10"/>
      <w:pgSz w:w="12240" w:h="15840"/>
      <w:pgMar w:top="85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E8084" w14:textId="77777777" w:rsidR="00AE27F3" w:rsidRDefault="00AE27F3">
      <w:pPr>
        <w:spacing w:after="0" w:line="240" w:lineRule="auto"/>
      </w:pPr>
      <w:r>
        <w:separator/>
      </w:r>
    </w:p>
  </w:endnote>
  <w:endnote w:type="continuationSeparator" w:id="0">
    <w:p w14:paraId="772BD2AC" w14:textId="77777777" w:rsidR="00AE27F3" w:rsidRDefault="00AE2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E13B" w14:textId="77777777" w:rsidR="00400CB2" w:rsidRDefault="00000000">
    <w:pPr>
      <w:pStyle w:val="Kjene"/>
      <w:jc w:val="center"/>
    </w:pPr>
    <w:r>
      <w:fldChar w:fldCharType="begin"/>
    </w:r>
    <w:r>
      <w:instrText>PAGE   \* MERGEFORMAT</w:instrText>
    </w:r>
    <w:r>
      <w:fldChar w:fldCharType="separate"/>
    </w:r>
    <w:r>
      <w:t>2</w:t>
    </w:r>
    <w:r>
      <w:fldChar w:fldCharType="end"/>
    </w:r>
  </w:p>
  <w:p w14:paraId="1EAA789D" w14:textId="77777777" w:rsidR="00400CB2" w:rsidRDefault="00400CB2">
    <w:pPr>
      <w:jc w:val="center"/>
    </w:pPr>
  </w:p>
  <w:p w14:paraId="0CE1F355" w14:textId="77777777" w:rsidR="00A60F13"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B8D6" w14:textId="77777777" w:rsidR="00400CB2" w:rsidRPr="00DA61FC" w:rsidRDefault="00000000">
    <w:pPr>
      <w:pStyle w:val="Kjene"/>
      <w:jc w:val="center"/>
      <w:rPr>
        <w:rFonts w:ascii="Times New Roman" w:hAnsi="Times New Roman"/>
        <w:sz w:val="20"/>
        <w:szCs w:val="20"/>
      </w:rPr>
    </w:pPr>
    <w:r w:rsidRPr="00DA61FC">
      <w:rPr>
        <w:rFonts w:ascii="Times New Roman" w:hAnsi="Times New Roman"/>
        <w:sz w:val="20"/>
        <w:szCs w:val="20"/>
      </w:rPr>
      <w:fldChar w:fldCharType="begin"/>
    </w:r>
    <w:r w:rsidRPr="00DA61FC">
      <w:rPr>
        <w:rFonts w:ascii="Times New Roman" w:hAnsi="Times New Roman"/>
        <w:sz w:val="20"/>
        <w:szCs w:val="20"/>
      </w:rPr>
      <w:instrText>PAGE   \* MERGEFORMAT</w:instrText>
    </w:r>
    <w:r w:rsidRPr="00DA61FC">
      <w:rPr>
        <w:rFonts w:ascii="Times New Roman" w:hAnsi="Times New Roman"/>
        <w:sz w:val="20"/>
        <w:szCs w:val="20"/>
      </w:rPr>
      <w:fldChar w:fldCharType="separate"/>
    </w:r>
    <w:r>
      <w:rPr>
        <w:rFonts w:ascii="Times New Roman" w:hAnsi="Times New Roman"/>
        <w:noProof/>
        <w:sz w:val="20"/>
        <w:szCs w:val="20"/>
      </w:rPr>
      <w:t>1</w:t>
    </w:r>
    <w:r w:rsidRPr="00DA61FC">
      <w:rPr>
        <w:rFonts w:ascii="Times New Roman" w:hAnsi="Times New Roman"/>
        <w:sz w:val="20"/>
        <w:szCs w:val="20"/>
      </w:rPr>
      <w:fldChar w:fldCharType="end"/>
    </w:r>
  </w:p>
  <w:p w14:paraId="4D96E8F8" w14:textId="77777777" w:rsidR="00400CB2" w:rsidRDefault="00400CB2">
    <w:pPr>
      <w:pStyle w:val="Kjene"/>
    </w:pPr>
  </w:p>
  <w:p w14:paraId="31745C6B" w14:textId="77777777" w:rsidR="00400CB2" w:rsidRDefault="00400CB2">
    <w:pPr>
      <w:jc w:val="center"/>
    </w:pPr>
  </w:p>
  <w:p w14:paraId="580A450B" w14:textId="5EC62A1C" w:rsidR="00A60F13" w:rsidRDefault="00A60F1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0B5C" w14:textId="77777777" w:rsidR="00AE27F3" w:rsidRDefault="00AE27F3">
      <w:pPr>
        <w:spacing w:after="0" w:line="240" w:lineRule="auto"/>
      </w:pPr>
      <w:r>
        <w:separator/>
      </w:r>
    </w:p>
  </w:footnote>
  <w:footnote w:type="continuationSeparator" w:id="0">
    <w:p w14:paraId="4A049F32" w14:textId="77777777" w:rsidR="00AE27F3" w:rsidRDefault="00AE2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2B"/>
    <w:multiLevelType w:val="hybridMultilevel"/>
    <w:tmpl w:val="A9C2F28E"/>
    <w:lvl w:ilvl="0" w:tplc="64A4515A">
      <w:start w:val="1"/>
      <w:numFmt w:val="decimal"/>
      <w:lvlText w:val="%1."/>
      <w:lvlJc w:val="left"/>
      <w:pPr>
        <w:ind w:left="720" w:hanging="360"/>
      </w:pPr>
    </w:lvl>
    <w:lvl w:ilvl="1" w:tplc="6784B706">
      <w:start w:val="1"/>
      <w:numFmt w:val="lowerLetter"/>
      <w:lvlText w:val="%2."/>
      <w:lvlJc w:val="left"/>
      <w:pPr>
        <w:ind w:left="1440" w:hanging="360"/>
      </w:pPr>
    </w:lvl>
    <w:lvl w:ilvl="2" w:tplc="11C8A2A0">
      <w:start w:val="1"/>
      <w:numFmt w:val="lowerRoman"/>
      <w:lvlText w:val="%3."/>
      <w:lvlJc w:val="right"/>
      <w:pPr>
        <w:ind w:left="2160" w:hanging="180"/>
      </w:pPr>
    </w:lvl>
    <w:lvl w:ilvl="3" w:tplc="80245166">
      <w:start w:val="1"/>
      <w:numFmt w:val="decimal"/>
      <w:lvlText w:val="%4."/>
      <w:lvlJc w:val="left"/>
      <w:pPr>
        <w:ind w:left="2880" w:hanging="360"/>
      </w:pPr>
    </w:lvl>
    <w:lvl w:ilvl="4" w:tplc="2B20DD3C">
      <w:start w:val="1"/>
      <w:numFmt w:val="lowerLetter"/>
      <w:lvlText w:val="%5."/>
      <w:lvlJc w:val="left"/>
      <w:pPr>
        <w:ind w:left="3600" w:hanging="360"/>
      </w:pPr>
    </w:lvl>
    <w:lvl w:ilvl="5" w:tplc="E4CCF7A2">
      <w:start w:val="1"/>
      <w:numFmt w:val="lowerRoman"/>
      <w:lvlText w:val="%6."/>
      <w:lvlJc w:val="right"/>
      <w:pPr>
        <w:ind w:left="4320" w:hanging="180"/>
      </w:pPr>
    </w:lvl>
    <w:lvl w:ilvl="6" w:tplc="CB341C50">
      <w:start w:val="1"/>
      <w:numFmt w:val="decimal"/>
      <w:lvlText w:val="%7."/>
      <w:lvlJc w:val="left"/>
      <w:pPr>
        <w:ind w:left="5040" w:hanging="360"/>
      </w:pPr>
    </w:lvl>
    <w:lvl w:ilvl="7" w:tplc="AA145E3C">
      <w:start w:val="1"/>
      <w:numFmt w:val="lowerLetter"/>
      <w:lvlText w:val="%8."/>
      <w:lvlJc w:val="left"/>
      <w:pPr>
        <w:ind w:left="5760" w:hanging="360"/>
      </w:pPr>
    </w:lvl>
    <w:lvl w:ilvl="8" w:tplc="9B76909C">
      <w:start w:val="1"/>
      <w:numFmt w:val="lowerRoman"/>
      <w:lvlText w:val="%9."/>
      <w:lvlJc w:val="right"/>
      <w:pPr>
        <w:ind w:left="6480" w:hanging="180"/>
      </w:pPr>
    </w:lvl>
  </w:abstractNum>
  <w:abstractNum w:abstractNumId="1" w15:restartNumberingAfterBreak="0">
    <w:nsid w:val="116176D8"/>
    <w:multiLevelType w:val="hybridMultilevel"/>
    <w:tmpl w:val="C8F012DC"/>
    <w:lvl w:ilvl="0" w:tplc="30D841F8">
      <w:start w:val="1"/>
      <w:numFmt w:val="decimal"/>
      <w:lvlText w:val="%1)"/>
      <w:lvlJc w:val="left"/>
      <w:pPr>
        <w:ind w:left="720" w:hanging="360"/>
      </w:pPr>
      <w:rPr>
        <w:rFonts w:hint="default"/>
      </w:rPr>
    </w:lvl>
    <w:lvl w:ilvl="1" w:tplc="537A0B0C" w:tentative="1">
      <w:start w:val="1"/>
      <w:numFmt w:val="lowerLetter"/>
      <w:lvlText w:val="%2."/>
      <w:lvlJc w:val="left"/>
      <w:pPr>
        <w:ind w:left="1440" w:hanging="360"/>
      </w:pPr>
    </w:lvl>
    <w:lvl w:ilvl="2" w:tplc="19342F70" w:tentative="1">
      <w:start w:val="1"/>
      <w:numFmt w:val="lowerRoman"/>
      <w:lvlText w:val="%3."/>
      <w:lvlJc w:val="right"/>
      <w:pPr>
        <w:ind w:left="2160" w:hanging="180"/>
      </w:pPr>
    </w:lvl>
    <w:lvl w:ilvl="3" w:tplc="2DD6FA38" w:tentative="1">
      <w:start w:val="1"/>
      <w:numFmt w:val="decimal"/>
      <w:lvlText w:val="%4."/>
      <w:lvlJc w:val="left"/>
      <w:pPr>
        <w:ind w:left="2880" w:hanging="360"/>
      </w:pPr>
    </w:lvl>
    <w:lvl w:ilvl="4" w:tplc="EB54BB3A" w:tentative="1">
      <w:start w:val="1"/>
      <w:numFmt w:val="lowerLetter"/>
      <w:lvlText w:val="%5."/>
      <w:lvlJc w:val="left"/>
      <w:pPr>
        <w:ind w:left="3600" w:hanging="360"/>
      </w:pPr>
    </w:lvl>
    <w:lvl w:ilvl="5" w:tplc="524A431A" w:tentative="1">
      <w:start w:val="1"/>
      <w:numFmt w:val="lowerRoman"/>
      <w:lvlText w:val="%6."/>
      <w:lvlJc w:val="right"/>
      <w:pPr>
        <w:ind w:left="4320" w:hanging="180"/>
      </w:pPr>
    </w:lvl>
    <w:lvl w:ilvl="6" w:tplc="D11EE82E" w:tentative="1">
      <w:start w:val="1"/>
      <w:numFmt w:val="decimal"/>
      <w:lvlText w:val="%7."/>
      <w:lvlJc w:val="left"/>
      <w:pPr>
        <w:ind w:left="5040" w:hanging="360"/>
      </w:pPr>
    </w:lvl>
    <w:lvl w:ilvl="7" w:tplc="B8063D8C" w:tentative="1">
      <w:start w:val="1"/>
      <w:numFmt w:val="lowerLetter"/>
      <w:lvlText w:val="%8."/>
      <w:lvlJc w:val="left"/>
      <w:pPr>
        <w:ind w:left="5760" w:hanging="360"/>
      </w:pPr>
    </w:lvl>
    <w:lvl w:ilvl="8" w:tplc="82EE587A" w:tentative="1">
      <w:start w:val="1"/>
      <w:numFmt w:val="lowerRoman"/>
      <w:lvlText w:val="%9."/>
      <w:lvlJc w:val="right"/>
      <w:pPr>
        <w:ind w:left="6480" w:hanging="180"/>
      </w:pPr>
    </w:lvl>
  </w:abstractNum>
  <w:abstractNum w:abstractNumId="2" w15:restartNumberingAfterBreak="0">
    <w:nsid w:val="1A8D42A1"/>
    <w:multiLevelType w:val="multilevel"/>
    <w:tmpl w:val="10B67CE0"/>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1411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87335">
    <w:abstractNumId w:val="1"/>
  </w:num>
  <w:num w:numId="3" w16cid:durableId="1355426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B2"/>
    <w:rsid w:val="00005E66"/>
    <w:rsid w:val="00263AED"/>
    <w:rsid w:val="002D4CAB"/>
    <w:rsid w:val="00357D72"/>
    <w:rsid w:val="003C1EE1"/>
    <w:rsid w:val="00400CB2"/>
    <w:rsid w:val="004C3A14"/>
    <w:rsid w:val="007715D2"/>
    <w:rsid w:val="0091466F"/>
    <w:rsid w:val="009D1681"/>
    <w:rsid w:val="00A60F13"/>
    <w:rsid w:val="00AE27F3"/>
    <w:rsid w:val="00B14E88"/>
    <w:rsid w:val="00B61014"/>
    <w:rsid w:val="00C96A7B"/>
    <w:rsid w:val="00D50570"/>
    <w:rsid w:val="00DA61FC"/>
    <w:rsid w:val="00E256D5"/>
    <w:rsid w:val="00E60EDB"/>
    <w:rsid w:val="00FE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44B0"/>
  <w15:chartTrackingRefBased/>
  <w15:docId w15:val="{8576022C-20CA-4587-AA3E-237C439B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00C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00C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00CB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00CB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00CB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00CB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0CB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0CB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0CB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0CB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00CB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00CB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00CB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00CB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00CB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0CB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0CB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0CB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0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0CB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0CB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0CB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0CB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0CB2"/>
    <w:rPr>
      <w:i/>
      <w:iCs/>
      <w:color w:val="404040" w:themeColor="text1" w:themeTint="BF"/>
    </w:rPr>
  </w:style>
  <w:style w:type="paragraph" w:styleId="Sarakstarindkopa">
    <w:name w:val="List Paragraph"/>
    <w:basedOn w:val="Parasts"/>
    <w:uiPriority w:val="34"/>
    <w:qFormat/>
    <w:rsid w:val="00400CB2"/>
    <w:pPr>
      <w:ind w:left="720"/>
      <w:contextualSpacing/>
    </w:pPr>
  </w:style>
  <w:style w:type="character" w:styleId="Intensvsizclums">
    <w:name w:val="Intense Emphasis"/>
    <w:basedOn w:val="Noklusjumarindkopasfonts"/>
    <w:uiPriority w:val="21"/>
    <w:qFormat/>
    <w:rsid w:val="00400CB2"/>
    <w:rPr>
      <w:i/>
      <w:iCs/>
      <w:color w:val="2F5496" w:themeColor="accent1" w:themeShade="BF"/>
    </w:rPr>
  </w:style>
  <w:style w:type="paragraph" w:styleId="Intensvscitts">
    <w:name w:val="Intense Quote"/>
    <w:basedOn w:val="Parasts"/>
    <w:next w:val="Parasts"/>
    <w:link w:val="IntensvscittsRakstz"/>
    <w:uiPriority w:val="30"/>
    <w:qFormat/>
    <w:rsid w:val="00400C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00CB2"/>
    <w:rPr>
      <w:i/>
      <w:iCs/>
      <w:color w:val="2F5496" w:themeColor="accent1" w:themeShade="BF"/>
    </w:rPr>
  </w:style>
  <w:style w:type="character" w:styleId="Intensvaatsauce">
    <w:name w:val="Intense Reference"/>
    <w:basedOn w:val="Noklusjumarindkopasfonts"/>
    <w:uiPriority w:val="32"/>
    <w:qFormat/>
    <w:rsid w:val="00400CB2"/>
    <w:rPr>
      <w:b/>
      <w:bCs/>
      <w:smallCaps/>
      <w:color w:val="2F5496" w:themeColor="accent1" w:themeShade="BF"/>
      <w:spacing w:val="5"/>
    </w:rPr>
  </w:style>
  <w:style w:type="paragraph" w:styleId="Kjene">
    <w:name w:val="footer"/>
    <w:basedOn w:val="Parasts"/>
    <w:link w:val="KjeneRakstz"/>
    <w:uiPriority w:val="99"/>
    <w:unhideWhenUsed/>
    <w:rsid w:val="00400C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00CB2"/>
  </w:style>
  <w:style w:type="paragraph" w:styleId="Galvene">
    <w:name w:val="header"/>
    <w:basedOn w:val="Parasts"/>
    <w:link w:val="GalveneRakstz"/>
    <w:uiPriority w:val="99"/>
    <w:unhideWhenUsed/>
    <w:rsid w:val="004C3A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ikacija@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7807</Words>
  <Characters>4451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Janis</cp:lastModifiedBy>
  <cp:revision>7</cp:revision>
  <dcterms:created xsi:type="dcterms:W3CDTF">2026-01-14T07:26:00Z</dcterms:created>
  <dcterms:modified xsi:type="dcterms:W3CDTF">2026-02-26T08:02:00Z</dcterms:modified>
</cp:coreProperties>
</file>