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08" w:rsidRPr="00613908" w:rsidRDefault="00613908" w:rsidP="00613908">
      <w:pPr>
        <w:pStyle w:val="NormalWeb"/>
        <w:shd w:val="clear" w:color="auto" w:fill="FFFFFF"/>
        <w:jc w:val="both"/>
        <w:rPr>
          <w:color w:val="000000"/>
        </w:rPr>
      </w:pPr>
      <w:r w:rsidRPr="00613908">
        <w:rPr>
          <w:color w:val="000000"/>
        </w:rPr>
        <w:t>Paziņojums par pieņemto lēmumu:</w:t>
      </w:r>
    </w:p>
    <w:p w:rsidR="00613908" w:rsidRPr="00613908" w:rsidRDefault="00613908" w:rsidP="00613908">
      <w:pPr>
        <w:pStyle w:val="NormalWeb"/>
        <w:shd w:val="clear" w:color="auto" w:fill="FFFFFF"/>
        <w:jc w:val="both"/>
        <w:rPr>
          <w:color w:val="000000"/>
        </w:rPr>
      </w:pPr>
      <w:r w:rsidRPr="00613908">
        <w:rPr>
          <w:color w:val="000000"/>
        </w:rPr>
        <w:t>SIA "</w:t>
      </w:r>
      <w:r w:rsidRPr="00613908">
        <w:rPr>
          <w:color w:val="000000"/>
        </w:rPr>
        <w:t>Zilupes veselības un sociālās aprūpes centrs</w:t>
      </w:r>
      <w:r w:rsidRPr="00613908">
        <w:rPr>
          <w:color w:val="000000"/>
        </w:rPr>
        <w:t>", reģistrācijas Nr.</w:t>
      </w:r>
      <w:r w:rsidRPr="00613908">
        <w:rPr>
          <w:color w:val="000000"/>
        </w:rPr>
        <w:t>40003257677</w:t>
      </w:r>
      <w:r w:rsidRPr="00613908">
        <w:rPr>
          <w:color w:val="000000"/>
        </w:rPr>
        <w:t xml:space="preserve">, juridiskā adrese: </w:t>
      </w:r>
      <w:r w:rsidRPr="00613908">
        <w:rPr>
          <w:color w:val="000000"/>
        </w:rPr>
        <w:t>Priežu iela 9, Zilupe, Zilupes novads, LV-5751</w:t>
      </w:r>
      <w:r w:rsidRPr="00613908">
        <w:rPr>
          <w:color w:val="000000"/>
        </w:rPr>
        <w:t xml:space="preserve"> ir pieņēmusi lēmumu iepirkumā "</w:t>
      </w:r>
      <w:r w:rsidRPr="00613908">
        <w:rPr>
          <w:color w:val="000000"/>
        </w:rPr>
        <w:t>Granulu apkures katlu piegāde un uzstādīšana</w:t>
      </w:r>
      <w:r w:rsidRPr="00613908">
        <w:rPr>
          <w:color w:val="000000"/>
        </w:rPr>
        <w:t>" identifikāc</w:t>
      </w:r>
      <w:bookmarkStart w:id="0" w:name="_GoBack"/>
      <w:bookmarkEnd w:id="0"/>
      <w:r w:rsidRPr="00613908">
        <w:rPr>
          <w:color w:val="000000"/>
        </w:rPr>
        <w:t xml:space="preserve">ijas Nr. </w:t>
      </w:r>
      <w:r w:rsidRPr="00613908">
        <w:rPr>
          <w:color w:val="000000"/>
        </w:rPr>
        <w:t>ZVSAC 2018/1</w:t>
      </w:r>
      <w:r w:rsidRPr="00613908">
        <w:rPr>
          <w:color w:val="000000"/>
        </w:rPr>
        <w:t>.</w:t>
      </w:r>
    </w:p>
    <w:p w:rsidR="00613908" w:rsidRPr="00613908" w:rsidRDefault="00613908" w:rsidP="00613908">
      <w:pPr>
        <w:pStyle w:val="NormalWeb"/>
        <w:shd w:val="clear" w:color="auto" w:fill="FFFFFF"/>
        <w:jc w:val="both"/>
        <w:rPr>
          <w:color w:val="000000"/>
        </w:rPr>
      </w:pPr>
      <w:r w:rsidRPr="00613908">
        <w:rPr>
          <w:color w:val="000000"/>
        </w:rPr>
        <w:t xml:space="preserve">Nolemts piešķirt līguma slēgšanas tiesības par </w:t>
      </w:r>
      <w:r w:rsidRPr="00613908">
        <w:rPr>
          <w:color w:val="000000"/>
        </w:rPr>
        <w:t>granulu apkures katlu piegādi un uzstādīšanu</w:t>
      </w:r>
      <w:r w:rsidRPr="00613908">
        <w:rPr>
          <w:color w:val="000000"/>
        </w:rPr>
        <w:t xml:space="preserve"> ar </w:t>
      </w:r>
      <w:r w:rsidRPr="00613908">
        <w:rPr>
          <w:color w:val="000000"/>
        </w:rPr>
        <w:t>SIA “</w:t>
      </w:r>
      <w:proofErr w:type="spellStart"/>
      <w:r w:rsidRPr="00613908">
        <w:rPr>
          <w:color w:val="000000"/>
        </w:rPr>
        <w:t>Siltumtehserviss</w:t>
      </w:r>
      <w:proofErr w:type="spellEnd"/>
      <w:r w:rsidRPr="00613908">
        <w:rPr>
          <w:color w:val="000000"/>
        </w:rPr>
        <w:t>”</w:t>
      </w:r>
      <w:r w:rsidRPr="00613908">
        <w:rPr>
          <w:color w:val="000000"/>
        </w:rPr>
        <w:t>, reģistrācijas Nr.</w:t>
      </w:r>
      <w:r w:rsidRPr="00613908">
        <w:rPr>
          <w:color w:val="000000"/>
        </w:rPr>
        <w:t>40003257677</w:t>
      </w:r>
      <w:r w:rsidRPr="00613908">
        <w:rPr>
          <w:color w:val="000000"/>
        </w:rPr>
        <w:t xml:space="preserve">, juridiskā adrese: </w:t>
      </w:r>
      <w:r w:rsidRPr="00613908">
        <w:rPr>
          <w:color w:val="000000"/>
        </w:rPr>
        <w:t>Maskavas iela 5a, Rēzekne, LV-4604</w:t>
      </w:r>
      <w:r w:rsidRPr="00613908">
        <w:rPr>
          <w:color w:val="000000"/>
        </w:rPr>
        <w:t xml:space="preserve"> par piedāvāto līgumcenu </w:t>
      </w:r>
      <w:r w:rsidRPr="00613908">
        <w:rPr>
          <w:color w:val="000000"/>
        </w:rPr>
        <w:t>23039,42</w:t>
      </w:r>
      <w:r w:rsidRPr="00613908">
        <w:rPr>
          <w:color w:val="000000"/>
        </w:rPr>
        <w:t xml:space="preserve"> EUR (</w:t>
      </w:r>
      <w:r w:rsidRPr="00613908">
        <w:rPr>
          <w:color w:val="000000"/>
        </w:rPr>
        <w:t>divdesmit trīs</w:t>
      </w:r>
      <w:r w:rsidRPr="00613908">
        <w:rPr>
          <w:color w:val="000000"/>
        </w:rPr>
        <w:t xml:space="preserve"> tūkstoši </w:t>
      </w:r>
      <w:r w:rsidRPr="00613908">
        <w:rPr>
          <w:color w:val="000000"/>
        </w:rPr>
        <w:t>trīsdesmit deviņi</w:t>
      </w:r>
      <w:r w:rsidRPr="00613908">
        <w:rPr>
          <w:color w:val="000000"/>
        </w:rPr>
        <w:t> </w:t>
      </w:r>
      <w:proofErr w:type="spellStart"/>
      <w:r w:rsidRPr="00613908">
        <w:rPr>
          <w:rStyle w:val="Emphasis"/>
          <w:color w:val="000000"/>
        </w:rPr>
        <w:t>euro</w:t>
      </w:r>
      <w:proofErr w:type="spellEnd"/>
      <w:r w:rsidRPr="00613908">
        <w:rPr>
          <w:color w:val="000000"/>
        </w:rPr>
        <w:t> un četrdesmit</w:t>
      </w:r>
      <w:r w:rsidRPr="00613908">
        <w:rPr>
          <w:color w:val="000000"/>
        </w:rPr>
        <w:t xml:space="preserve"> divi</w:t>
      </w:r>
      <w:r w:rsidRPr="00613908">
        <w:rPr>
          <w:color w:val="000000"/>
        </w:rPr>
        <w:t xml:space="preserve"> centi).</w:t>
      </w:r>
    </w:p>
    <w:p w:rsidR="00613908" w:rsidRPr="00613908" w:rsidRDefault="00613908" w:rsidP="00613908">
      <w:pPr>
        <w:pStyle w:val="NormalWeb"/>
        <w:shd w:val="clear" w:color="auto" w:fill="FFFFFF"/>
        <w:jc w:val="both"/>
        <w:rPr>
          <w:color w:val="000000"/>
        </w:rPr>
      </w:pPr>
      <w:r w:rsidRPr="00613908">
        <w:rPr>
          <w:color w:val="000000"/>
        </w:rPr>
        <w:t>Tiesības iesniegt iesniegumu par iepirkuma procedūras pārkāpumiem:</w:t>
      </w:r>
    </w:p>
    <w:p w:rsidR="00613908" w:rsidRPr="00613908" w:rsidRDefault="00613908" w:rsidP="00613908">
      <w:pPr>
        <w:pStyle w:val="NormalWeb"/>
        <w:shd w:val="clear" w:color="auto" w:fill="FFFFFF"/>
        <w:jc w:val="both"/>
        <w:rPr>
          <w:color w:val="000000"/>
        </w:rPr>
      </w:pPr>
      <w:r w:rsidRPr="00613908">
        <w:rPr>
          <w:color w:val="000000"/>
        </w:rPr>
        <w:t>Saskaņā ar Publisko iepirkumu likuma 68. panta pirmo daļu persona, kura ir vai ir bijusi ieinteresēta iegūt tiesības noslēgt iepirkuma līgumu vai vispārīgo vienošanos vai pretendē uz iepirkuma līguma slēgšanas tiesību piešķiršanu un kura saistībā ar konkrēto iepirkuma procedūru, uz kuru attiecas šis likums, uzskata, ka ir aizskartas tās tiesības vai ir iespējams šo tiesību aizskārums, ko rada varbūtējs Eiropas Savienības normatīvo aktu vai citu normatīvo aktu pārkāpums, ir tiesīga iesniegt iesniegumu par kandidātu vai pretendentu atlases noteikumiem, tehniskajām specifikācijām un citām prasībām, kas attiecas uz konkrēto iepirkuma procedūru, vai par pasūtītāja vai iepirkuma komisijas darbību iepirkuma procedūras laikā.</w:t>
      </w:r>
    </w:p>
    <w:p w:rsidR="00613908" w:rsidRPr="00613908" w:rsidRDefault="00613908" w:rsidP="00613908">
      <w:pPr>
        <w:pStyle w:val="NormalWeb"/>
        <w:shd w:val="clear" w:color="auto" w:fill="FFFFFF"/>
        <w:jc w:val="both"/>
        <w:rPr>
          <w:color w:val="000000"/>
        </w:rPr>
      </w:pPr>
      <w:r w:rsidRPr="00613908">
        <w:rPr>
          <w:color w:val="000000"/>
        </w:rPr>
        <w:t>Saskaņā ar Publisko iepirkumu likuma 68. panta otrās daļas 1. punktu iesniegumu par šā panta pirmajā daļā minētajiem pārkāpumiem (izņemot šā panta trešajā daļā minētos gadījumus) Iepirkumu uzraudzības birojam var iesniegt līdz iepirkuma līguma vai vispārīgās vienošanās noslēgšanai šādā termiņā: 10 dienu laikā pēc dienas, kad šā likuma 37. pantā minētā informācija nosūtīta attiecīgajai personai elektroniski, izmantojot drošu elektronisko parakstu vai pievienojot elektroniskajam pastam skenētu dokumentu, vai pa faksu vai nodota personiski.</w:t>
      </w:r>
    </w:p>
    <w:p w:rsidR="00C82E1C" w:rsidRDefault="00C82E1C" w:rsidP="00613908">
      <w:pPr>
        <w:spacing w:after="0"/>
      </w:pPr>
    </w:p>
    <w:sectPr w:rsidR="00C82E1C" w:rsidSect="0061390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48"/>
    <w:rsid w:val="00613908"/>
    <w:rsid w:val="00C82E1C"/>
    <w:rsid w:val="00F42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FF552-80A3-4FEF-85F2-E7F09400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90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613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7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1238</Words>
  <Characters>706</Characters>
  <Application>Microsoft Office Word</Application>
  <DocSecurity>0</DocSecurity>
  <Lines>5</Lines>
  <Paragraphs>3</Paragraphs>
  <ScaleCrop>false</ScaleCrop>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Irbe</dc:creator>
  <cp:keywords/>
  <dc:description/>
  <cp:lastModifiedBy>Sniedze Irbe</cp:lastModifiedBy>
  <cp:revision>3</cp:revision>
  <dcterms:created xsi:type="dcterms:W3CDTF">2018-05-24T04:19:00Z</dcterms:created>
  <dcterms:modified xsi:type="dcterms:W3CDTF">2018-05-24T04:24:00Z</dcterms:modified>
</cp:coreProperties>
</file>