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21" w:rsidRPr="00DB3D9A" w:rsidRDefault="00D35F21" w:rsidP="00D35F21"/>
    <w:p w:rsidR="00D35F21" w:rsidRPr="00DB3D9A" w:rsidRDefault="00D35F21" w:rsidP="00D35F21">
      <w:pPr>
        <w:pStyle w:val="naisf"/>
        <w:spacing w:before="0" w:after="360"/>
        <w:ind w:firstLine="0"/>
      </w:pPr>
    </w:p>
    <w:p w:rsidR="00D35F21" w:rsidRDefault="00D35F21" w:rsidP="00D35F21">
      <w:pPr>
        <w:pStyle w:val="Bezatstarpm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1" w:rsidRDefault="00D35F21" w:rsidP="00D35F21">
      <w:pPr>
        <w:pStyle w:val="Bezatstarpm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1" w:rsidRDefault="00D35F21" w:rsidP="00D35F21">
      <w:pPr>
        <w:pStyle w:val="Heading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5F21" w:rsidRDefault="00D35F21" w:rsidP="00D35F21"/>
    <w:p w:rsidR="00D35F21" w:rsidRPr="005E23E5" w:rsidRDefault="00D35F21" w:rsidP="00D35F21">
      <w:pPr>
        <w:jc w:val="center"/>
      </w:pPr>
    </w:p>
    <w:p w:rsidR="00D35F21" w:rsidRDefault="00D35F21" w:rsidP="00D35F21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60288" behindDoc="1" locked="0" layoutInCell="1" allowOverlap="1" wp14:anchorId="02D949A2" wp14:editId="64EA7E80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2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F21" w:rsidRDefault="00D35F21" w:rsidP="00D35F21">
      <w:pPr>
        <w:spacing w:line="360" w:lineRule="auto"/>
        <w:jc w:val="center"/>
        <w:rPr>
          <w:b/>
          <w:color w:val="333333"/>
        </w:rPr>
      </w:pPr>
    </w:p>
    <w:p w:rsidR="00D35F21" w:rsidRDefault="00D35F21" w:rsidP="00D35F21">
      <w:pPr>
        <w:spacing w:line="360" w:lineRule="auto"/>
        <w:jc w:val="center"/>
        <w:rPr>
          <w:b/>
          <w:color w:val="333333"/>
        </w:rPr>
      </w:pPr>
    </w:p>
    <w:p w:rsidR="00D35F21" w:rsidRPr="00F07246" w:rsidRDefault="00D35F21" w:rsidP="00D35F21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D35F21" w:rsidRDefault="00D35F21" w:rsidP="00D35F21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D35F21" w:rsidRPr="00644D31" w:rsidRDefault="00D35F21" w:rsidP="00D35F21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D35F21" w:rsidRDefault="00D35F21" w:rsidP="00D35F21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D35F21" w:rsidRDefault="00D35F21" w:rsidP="00D35F21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D35F21" w:rsidRPr="00463676" w:rsidRDefault="00D35F21" w:rsidP="00D35F21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7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D35F21" w:rsidRDefault="00D35F21" w:rsidP="00D35F21">
      <w:pPr>
        <w:pStyle w:val="Bezatstarpm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1" w:rsidRDefault="00D35F21" w:rsidP="00D35F21">
      <w:pPr>
        <w:pStyle w:val="Bezatstarpm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1" w:rsidRDefault="00D35F21" w:rsidP="00D35F21">
      <w:pPr>
        <w:pStyle w:val="Bezatstarpm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F88" w:rsidRPr="001878DC" w:rsidRDefault="001D0F88" w:rsidP="001D0F88">
      <w:pPr>
        <w:keepNext/>
        <w:jc w:val="right"/>
        <w:outlineLvl w:val="0"/>
        <w:rPr>
          <w:bCs/>
          <w:kern w:val="36"/>
          <w:sz w:val="20"/>
          <w:szCs w:val="20"/>
        </w:rPr>
      </w:pPr>
      <w:r w:rsidRPr="001878DC">
        <w:rPr>
          <w:bCs/>
          <w:kern w:val="36"/>
          <w:sz w:val="20"/>
          <w:szCs w:val="20"/>
        </w:rPr>
        <w:t>Apstiprināti ar Kārsavas novada domes</w:t>
      </w:r>
    </w:p>
    <w:p w:rsidR="001D0F88" w:rsidRPr="001878DC" w:rsidRDefault="001D0F88" w:rsidP="001D0F88">
      <w:pPr>
        <w:keepNext/>
        <w:jc w:val="right"/>
        <w:outlineLvl w:val="0"/>
        <w:rPr>
          <w:bCs/>
          <w:kern w:val="36"/>
          <w:sz w:val="20"/>
          <w:szCs w:val="20"/>
        </w:rPr>
      </w:pPr>
      <w:r w:rsidRPr="001878DC">
        <w:rPr>
          <w:b/>
          <w:bCs/>
          <w:kern w:val="36"/>
        </w:rPr>
        <w:tab/>
      </w:r>
      <w:r w:rsidRPr="001878DC">
        <w:rPr>
          <w:b/>
          <w:bCs/>
          <w:kern w:val="36"/>
        </w:rPr>
        <w:tab/>
      </w:r>
      <w:r w:rsidRPr="001878DC">
        <w:rPr>
          <w:b/>
          <w:bCs/>
          <w:kern w:val="36"/>
        </w:rPr>
        <w:tab/>
      </w:r>
      <w:r w:rsidRPr="001878DC">
        <w:rPr>
          <w:b/>
          <w:bCs/>
          <w:kern w:val="36"/>
        </w:rPr>
        <w:tab/>
      </w:r>
      <w:r w:rsidRPr="001878DC">
        <w:rPr>
          <w:b/>
          <w:bCs/>
          <w:kern w:val="36"/>
        </w:rPr>
        <w:tab/>
      </w:r>
      <w:r w:rsidRPr="001878DC">
        <w:rPr>
          <w:b/>
          <w:bCs/>
          <w:kern w:val="36"/>
        </w:rPr>
        <w:tab/>
      </w:r>
      <w:r w:rsidRPr="001878DC">
        <w:rPr>
          <w:b/>
          <w:bCs/>
          <w:kern w:val="36"/>
        </w:rPr>
        <w:tab/>
        <w:t xml:space="preserve"> </w:t>
      </w:r>
      <w:r w:rsidRPr="001878DC">
        <w:rPr>
          <w:bCs/>
          <w:kern w:val="36"/>
          <w:sz w:val="20"/>
          <w:szCs w:val="20"/>
        </w:rPr>
        <w:t>23.03.2017. lēmumu nr.</w:t>
      </w:r>
      <w:r>
        <w:rPr>
          <w:bCs/>
          <w:kern w:val="36"/>
          <w:sz w:val="20"/>
          <w:szCs w:val="20"/>
        </w:rPr>
        <w:t>21</w:t>
      </w:r>
      <w:r w:rsidRPr="001878DC">
        <w:rPr>
          <w:bCs/>
          <w:kern w:val="36"/>
          <w:sz w:val="20"/>
          <w:szCs w:val="20"/>
        </w:rPr>
        <w:t>, protokols nr.4</w:t>
      </w:r>
    </w:p>
    <w:p w:rsidR="001D0F88" w:rsidRPr="001878DC" w:rsidRDefault="001D0F88" w:rsidP="001D0F88">
      <w:pPr>
        <w:keepNext/>
        <w:jc w:val="center"/>
        <w:outlineLvl w:val="0"/>
        <w:rPr>
          <w:b/>
          <w:bCs/>
          <w:kern w:val="36"/>
        </w:rPr>
      </w:pPr>
    </w:p>
    <w:p w:rsidR="001D0F88" w:rsidRDefault="001D0F88" w:rsidP="001D0F88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KĀRSAVAS NOVADA DOMES 2017 .GADA 23.MARTA </w:t>
      </w:r>
    </w:p>
    <w:p w:rsidR="001D0F88" w:rsidRDefault="001D0F88" w:rsidP="001D0F88">
      <w:pPr>
        <w:keepNext/>
        <w:jc w:val="center"/>
        <w:outlineLvl w:val="0"/>
        <w:rPr>
          <w:b/>
          <w:bCs/>
          <w:color w:val="FF0000"/>
          <w:kern w:val="36"/>
        </w:rPr>
      </w:pPr>
      <w:r>
        <w:rPr>
          <w:b/>
          <w:bCs/>
          <w:color w:val="000000"/>
          <w:kern w:val="36"/>
        </w:rPr>
        <w:t xml:space="preserve">SAISTOŠIE </w:t>
      </w:r>
      <w:r>
        <w:rPr>
          <w:b/>
          <w:bCs/>
          <w:kern w:val="36"/>
        </w:rPr>
        <w:t>NOTEIKUMI NR.6</w:t>
      </w:r>
    </w:p>
    <w:p w:rsidR="001D0F88" w:rsidRDefault="001D0F88" w:rsidP="001D0F88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GROZĪJUMI KĀRSAVAS NOVADA DOMES </w:t>
      </w:r>
    </w:p>
    <w:p w:rsidR="001D0F88" w:rsidRDefault="001D0F88" w:rsidP="001D0F88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kern w:val="36"/>
        </w:rPr>
        <w:t>2009.GADA 8.JŪLIJA</w:t>
      </w:r>
      <w:r>
        <w:rPr>
          <w:b/>
          <w:bCs/>
          <w:color w:val="000000"/>
          <w:kern w:val="36"/>
        </w:rPr>
        <w:t xml:space="preserve"> SAISTOŠAJOS NOTEIKUMOS NR.1</w:t>
      </w:r>
    </w:p>
    <w:p w:rsidR="001D0F88" w:rsidRDefault="001D0F88" w:rsidP="001D0F88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„KĀRSAVAS NOVADA PAŠVALDĪBAS NOLIKUMS”</w:t>
      </w:r>
    </w:p>
    <w:p w:rsidR="001D0F88" w:rsidRDefault="001D0F88" w:rsidP="001D0F88">
      <w:pPr>
        <w:rPr>
          <w:color w:val="000000"/>
        </w:rPr>
      </w:pPr>
      <w:r>
        <w:rPr>
          <w:color w:val="000000"/>
        </w:rPr>
        <w:t> </w:t>
      </w:r>
    </w:p>
    <w:p w:rsidR="001D0F88" w:rsidRDefault="001D0F88" w:rsidP="001D0F8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1D0F88" w:rsidRDefault="001D0F88" w:rsidP="001D0F8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 "Par pašvaldībām" 21.panta  pirmās </w:t>
      </w:r>
    </w:p>
    <w:p w:rsidR="001D0F88" w:rsidRDefault="001D0F88" w:rsidP="001D0F8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daļas 1.punktu un 24.pantu</w:t>
      </w:r>
    </w:p>
    <w:p w:rsidR="001D0F88" w:rsidRDefault="001D0F88" w:rsidP="001D0F88">
      <w:pPr>
        <w:jc w:val="both"/>
        <w:rPr>
          <w:color w:val="000000"/>
        </w:rPr>
      </w:pPr>
      <w:r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1D0F88" w:rsidRDefault="001D0F88" w:rsidP="001D0F88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  <w:t>Izdarīt Kārsavas novada domes 2009.gada 8.jūlija saistošajos noteikumos Nr.1 „Kārsavas novada pašvaldības nolikums” šādus grozījumus:</w:t>
      </w:r>
    </w:p>
    <w:p w:rsidR="001D0F88" w:rsidRDefault="001D0F88" w:rsidP="001D0F88">
      <w:pPr>
        <w:jc w:val="both"/>
        <w:rPr>
          <w:color w:val="000000"/>
        </w:rPr>
      </w:pPr>
    </w:p>
    <w:p w:rsidR="001D0F88" w:rsidRDefault="001D0F88" w:rsidP="001D0F88">
      <w:pPr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Svītrot no saistošo noteikumu 103.punkta teksta 103.5. apakšpunktu. </w:t>
      </w:r>
    </w:p>
    <w:p w:rsidR="001D0F88" w:rsidRDefault="001D0F88" w:rsidP="001D0F88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D0F88" w:rsidRDefault="001D0F88" w:rsidP="001D0F88">
      <w:pPr>
        <w:numPr>
          <w:ilvl w:val="0"/>
          <w:numId w:val="16"/>
        </w:numPr>
        <w:jc w:val="both"/>
      </w:pPr>
      <w:r>
        <w:rPr>
          <w:color w:val="000000"/>
        </w:rPr>
        <w:t>Papildināt saistošo noteikumu 103.punkta tekstu ar 103.5. punktu šādā redakcijā:</w:t>
      </w:r>
    </w:p>
    <w:p w:rsidR="001D0F88" w:rsidRDefault="001D0F88" w:rsidP="001D0F88">
      <w:pPr>
        <w:pStyle w:val="ListParagraph"/>
      </w:pPr>
    </w:p>
    <w:p w:rsidR="001D0F88" w:rsidRDefault="001D0F88" w:rsidP="001D0F88">
      <w:pPr>
        <w:ind w:left="1080"/>
        <w:jc w:val="both"/>
      </w:pPr>
      <w:r>
        <w:t>“103.5. nekustamā īpašuma nodokļa administratora lēmumus”.</w:t>
      </w:r>
    </w:p>
    <w:p w:rsidR="001D0F88" w:rsidRDefault="001D0F88" w:rsidP="001D0F88">
      <w:pPr>
        <w:ind w:firstLine="720"/>
        <w:jc w:val="both"/>
      </w:pPr>
    </w:p>
    <w:p w:rsidR="001D0F88" w:rsidRDefault="001D0F88" w:rsidP="001D0F88">
      <w:pPr>
        <w:jc w:val="both"/>
      </w:pPr>
    </w:p>
    <w:p w:rsidR="001D0F88" w:rsidRDefault="001D0F88" w:rsidP="001D0F88">
      <w:pPr>
        <w:jc w:val="both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1D0F88" w:rsidRDefault="001D0F88" w:rsidP="001D0F88">
      <w:pPr>
        <w:jc w:val="both"/>
      </w:pPr>
    </w:p>
    <w:p w:rsidR="001D0F88" w:rsidRDefault="001D0F88" w:rsidP="001D0F88">
      <w:pPr>
        <w:jc w:val="both"/>
      </w:pPr>
    </w:p>
    <w:p w:rsidR="001D0F88" w:rsidRDefault="001D0F88" w:rsidP="001D0F88">
      <w:pPr>
        <w:jc w:val="both"/>
      </w:pPr>
    </w:p>
    <w:p w:rsidR="001D0F88" w:rsidRDefault="001D0F88" w:rsidP="001D0F88">
      <w:pPr>
        <w:jc w:val="both"/>
      </w:pPr>
    </w:p>
    <w:p w:rsidR="001D0F88" w:rsidRDefault="001D0F88" w:rsidP="001D0F88">
      <w:pPr>
        <w:pStyle w:val="naisf"/>
        <w:spacing w:before="0" w:after="360"/>
        <w:ind w:firstLine="0"/>
      </w:pPr>
    </w:p>
    <w:p w:rsidR="001D0F88" w:rsidRDefault="001D0F88" w:rsidP="001D0F88">
      <w:pPr>
        <w:pStyle w:val="Heading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0F88" w:rsidRDefault="001D0F88" w:rsidP="001D0F88"/>
    <w:p w:rsidR="001D0F88" w:rsidRPr="005E23E5" w:rsidRDefault="001D0F88" w:rsidP="001D0F88">
      <w:pPr>
        <w:jc w:val="center"/>
      </w:pPr>
    </w:p>
    <w:p w:rsidR="001D0F88" w:rsidRDefault="001D0F88" w:rsidP="001D0F88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lastRenderedPageBreak/>
        <w:drawing>
          <wp:anchor distT="0" distB="0" distL="114300" distR="114300" simplePos="0" relativeHeight="251662336" behindDoc="1" locked="0" layoutInCell="1" allowOverlap="1" wp14:anchorId="476DB15F" wp14:editId="563A6AB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8" name="Picture 8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F88" w:rsidRDefault="001D0F88" w:rsidP="001D0F88">
      <w:pPr>
        <w:spacing w:line="360" w:lineRule="auto"/>
        <w:jc w:val="center"/>
        <w:rPr>
          <w:b/>
          <w:color w:val="333333"/>
        </w:rPr>
      </w:pPr>
    </w:p>
    <w:p w:rsidR="001D0F88" w:rsidRDefault="001D0F88" w:rsidP="001D0F88">
      <w:pPr>
        <w:spacing w:line="360" w:lineRule="auto"/>
        <w:jc w:val="center"/>
        <w:rPr>
          <w:b/>
          <w:color w:val="333333"/>
        </w:rPr>
      </w:pPr>
    </w:p>
    <w:p w:rsidR="001D0F88" w:rsidRPr="00F07246" w:rsidRDefault="001D0F88" w:rsidP="001D0F88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1D0F88" w:rsidRDefault="001D0F88" w:rsidP="001D0F88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1D0F88" w:rsidRPr="00644D31" w:rsidRDefault="001D0F88" w:rsidP="001D0F88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1D0F88" w:rsidRDefault="001D0F88" w:rsidP="001D0F88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1D0F88" w:rsidRDefault="001D0F88" w:rsidP="001D0F88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1D0F88" w:rsidRPr="003366D8" w:rsidRDefault="001D0F88" w:rsidP="001D0F88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8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1D0F88" w:rsidRDefault="001D0F88" w:rsidP="001D0F88"/>
    <w:p w:rsidR="001D0F88" w:rsidRPr="00E6003D" w:rsidRDefault="001D0F88" w:rsidP="001D0F88">
      <w:pPr>
        <w:keepNext/>
        <w:jc w:val="center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Kārsavas novada domes 2017.gada 23.marta</w:t>
      </w:r>
    </w:p>
    <w:p w:rsidR="001D0F88" w:rsidRPr="00964AA8" w:rsidRDefault="001D0F88" w:rsidP="001D0F88">
      <w:pPr>
        <w:ind w:left="360"/>
        <w:jc w:val="center"/>
      </w:pPr>
      <w:r>
        <w:t xml:space="preserve">saistošo noteikumu </w:t>
      </w:r>
      <w:r w:rsidRPr="00C46C89">
        <w:t>Nr.</w:t>
      </w:r>
      <w:r w:rsidRPr="00F65209">
        <w:t xml:space="preserve"> </w:t>
      </w:r>
      <w:r>
        <w:t>6</w:t>
      </w:r>
      <w:r w:rsidRPr="00964AA8">
        <w:rPr>
          <w:color w:val="FF0000"/>
        </w:rPr>
        <w:t xml:space="preserve"> </w:t>
      </w:r>
      <w:r w:rsidRPr="00964AA8">
        <w:t xml:space="preserve">„Grozījumi </w:t>
      </w:r>
      <w:r>
        <w:t xml:space="preserve">08.07.2009. </w:t>
      </w:r>
      <w:r w:rsidRPr="00964AA8">
        <w:t>saistošajos noteikumos nr.1</w:t>
      </w:r>
    </w:p>
    <w:p w:rsidR="001D0F88" w:rsidRPr="00964AA8" w:rsidRDefault="001D0F88" w:rsidP="001D0F88">
      <w:pPr>
        <w:keepNext/>
        <w:jc w:val="center"/>
        <w:outlineLvl w:val="0"/>
      </w:pPr>
      <w:r w:rsidRPr="00964AA8">
        <w:t>„Kārsavas novada pašvaldības nolikums“</w:t>
      </w:r>
    </w:p>
    <w:p w:rsidR="001D0F88" w:rsidRPr="00E6003D" w:rsidRDefault="001D0F88" w:rsidP="001D0F88">
      <w:pPr>
        <w:keepNext/>
        <w:jc w:val="center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</w:t>
      </w:r>
      <w:smartTag w:uri="schemas-tilde-lv/tildestengine" w:element="veidnes">
        <w:smartTagPr>
          <w:attr w:name="baseform" w:val="paskaidrojum|s"/>
          <w:attr w:name="id" w:val="-1"/>
          <w:attr w:name="text" w:val="paskaidrojuma"/>
        </w:smartTagPr>
        <w:r>
          <w:rPr>
            <w:bCs/>
            <w:color w:val="000000"/>
            <w:kern w:val="36"/>
          </w:rPr>
          <w:t>paskaidrojuma</w:t>
        </w:r>
      </w:smartTag>
      <w:r>
        <w:rPr>
          <w:bCs/>
          <w:color w:val="000000"/>
          <w:kern w:val="36"/>
        </w:rPr>
        <w:t xml:space="preserve"> raksts</w:t>
      </w:r>
    </w:p>
    <w:p w:rsidR="001D0F88" w:rsidRPr="00356094" w:rsidRDefault="001D0F88" w:rsidP="001D0F88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6149"/>
      </w:tblGrid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pStyle w:val="naiskr"/>
              <w:spacing w:before="120" w:after="120"/>
              <w:jc w:val="center"/>
              <w:rPr>
                <w:b/>
                <w:sz w:val="22"/>
                <w:szCs w:val="22"/>
              </w:rPr>
            </w:pPr>
            <w:smartTag w:uri="schemas-tilde-lv/tildestengine" w:element="veidnes">
              <w:smartTagPr>
                <w:attr w:name="baseform" w:val="paskaidrojum|s"/>
                <w:attr w:name="id" w:val="-1"/>
                <w:attr w:name="text" w:val="paskaidrojuma"/>
              </w:smartTagPr>
              <w:r w:rsidRPr="002D01DB">
                <w:rPr>
                  <w:b/>
                  <w:sz w:val="22"/>
                  <w:szCs w:val="22"/>
                </w:rPr>
                <w:t>Paskaidrojuma</w:t>
              </w:r>
            </w:smartTag>
            <w:r w:rsidRPr="002D01DB">
              <w:rPr>
                <w:b/>
                <w:sz w:val="22"/>
                <w:szCs w:val="22"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2D01DB" w:rsidRDefault="001D0F88" w:rsidP="00E7544F">
            <w:pPr>
              <w:pStyle w:val="naisnod"/>
              <w:spacing w:before="0" w:after="0"/>
              <w:rPr>
                <w:sz w:val="22"/>
                <w:szCs w:val="22"/>
                <w:lang w:eastAsia="en-US"/>
              </w:rPr>
            </w:pPr>
            <w:r w:rsidRPr="002D01DB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2D01DB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C42E01" w:rsidRDefault="001D0F88" w:rsidP="00E7544F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C42E01">
              <w:rPr>
                <w:b w:val="0"/>
                <w:bCs w:val="0"/>
              </w:rPr>
              <w:t>Ņemot vērā to, ka ar 2017.gada 23.februāra Kārsavas novada domes lēmumu ir izbeigta Kārsavas pilsētas zemes komisijas darbība, ir nepieciešams izdarīt attiecīgus</w:t>
            </w:r>
            <w:r>
              <w:rPr>
                <w:b w:val="0"/>
                <w:bCs w:val="0"/>
              </w:rPr>
              <w:t xml:space="preserve"> grozījumus pašvaldības nolikuma 103.punktā, kurā ir noteikta zemes komisijas lēmumu pārsūdzēšanas kārtība</w:t>
            </w:r>
            <w:r w:rsidRPr="00C42E01">
              <w:rPr>
                <w:b w:val="0"/>
                <w:bCs w:val="0"/>
              </w:rPr>
              <w:t>. Līdzās citu pašvaldības institūciju un amatpersonu lēmumu pārsūdzēšanas kārtībai jānosaka arī nekustamā īpašuma nodokļa administratora pieņemto lēmumu pārsūdzēšanas kārtība pašvaldī</w:t>
            </w:r>
            <w:r>
              <w:rPr>
                <w:b w:val="0"/>
                <w:bCs w:val="0"/>
              </w:rPr>
              <w:t>bas ietvaros</w:t>
            </w:r>
          </w:p>
          <w:p w:rsidR="001D0F88" w:rsidRPr="00C42E01" w:rsidRDefault="001D0F88" w:rsidP="00E7544F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2D01DB">
              <w:rPr>
                <w:bCs/>
                <w:sz w:val="22"/>
                <w:szCs w:val="22"/>
              </w:rPr>
              <w:t>2. Īss projekta satura izklāsts</w:t>
            </w:r>
          </w:p>
          <w:p w:rsidR="001D0F88" w:rsidRPr="002D01DB" w:rsidRDefault="001D0F88" w:rsidP="00E7544F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C42E01" w:rsidRDefault="001D0F88" w:rsidP="00E7544F">
            <w:pPr>
              <w:jc w:val="both"/>
              <w:rPr>
                <w:b/>
                <w:bCs/>
              </w:rPr>
            </w:pPr>
            <w:r w:rsidRPr="00C42E01">
              <w:t xml:space="preserve">Saistošo noteikumu projekts  precizē </w:t>
            </w:r>
            <w:r>
              <w:t xml:space="preserve">visu </w:t>
            </w:r>
            <w:r w:rsidRPr="00C42E01">
              <w:rPr>
                <w:bCs/>
              </w:rPr>
              <w:t>pašvaldības institūciju un amatpersonu lēmumu pārsūdzēšanas kārtību</w:t>
            </w:r>
            <w:r>
              <w:rPr>
                <w:bCs/>
              </w:rPr>
              <w:t xml:space="preserve"> pašvaldības ietvaros</w:t>
            </w:r>
          </w:p>
        </w:tc>
      </w:tr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pStyle w:val="naisf"/>
              <w:spacing w:before="120" w:after="120"/>
              <w:ind w:firstLine="0"/>
              <w:jc w:val="left"/>
              <w:rPr>
                <w:bCs/>
                <w:sz w:val="22"/>
                <w:szCs w:val="22"/>
              </w:rPr>
            </w:pPr>
            <w:r w:rsidRPr="002D01DB">
              <w:rPr>
                <w:bCs/>
                <w:sz w:val="22"/>
                <w:szCs w:val="22"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C42E01" w:rsidRDefault="001D0F88" w:rsidP="00E7544F">
            <w:pPr>
              <w:ind w:right="-902"/>
              <w:rPr>
                <w:b/>
              </w:rPr>
            </w:pPr>
            <w:r w:rsidRPr="00C42E01">
              <w:t>Izdarītie grozījumi neietekmēs pašvaldības budžetu.</w:t>
            </w:r>
          </w:p>
          <w:p w:rsidR="001D0F88" w:rsidRPr="00C42E01" w:rsidRDefault="001D0F88" w:rsidP="00E7544F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lang w:eastAsia="en-US"/>
              </w:rPr>
            </w:pPr>
            <w:r w:rsidRPr="00C42E01">
              <w:rPr>
                <w:b w:val="0"/>
              </w:rPr>
              <w:t xml:space="preserve"> </w:t>
            </w:r>
          </w:p>
        </w:tc>
      </w:tr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spacing w:before="120" w:after="120"/>
              <w:rPr>
                <w:bCs/>
                <w:sz w:val="22"/>
                <w:szCs w:val="22"/>
              </w:rPr>
            </w:pPr>
            <w:r w:rsidRPr="002D01DB">
              <w:rPr>
                <w:bCs/>
                <w:sz w:val="22"/>
                <w:szCs w:val="22"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C42E01" w:rsidRDefault="001D0F88" w:rsidP="00E7544F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C42E01">
              <w:rPr>
                <w:b w:val="0"/>
                <w:bCs w:val="0"/>
              </w:rPr>
              <w:t>Saistošo noteikumu projektam ir informatīvs raksturs, jo tas tiešā veidā neattiecas uz uzņēmējd</w:t>
            </w:r>
            <w:r>
              <w:rPr>
                <w:b w:val="0"/>
                <w:bCs w:val="0"/>
              </w:rPr>
              <w:t>arbības subjektiem.</w:t>
            </w:r>
          </w:p>
        </w:tc>
      </w:tr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spacing w:before="120" w:after="120"/>
              <w:rPr>
                <w:bCs/>
                <w:sz w:val="22"/>
                <w:szCs w:val="22"/>
              </w:rPr>
            </w:pPr>
            <w:r w:rsidRPr="002D01DB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C42E01" w:rsidRDefault="001D0F88" w:rsidP="00E7544F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C42E01">
              <w:rPr>
                <w:b w:val="0"/>
                <w:bCs w:val="0"/>
                <w:lang w:eastAsia="en-US"/>
              </w:rPr>
              <w:t>Nav nepieciešamas.</w:t>
            </w:r>
          </w:p>
        </w:tc>
      </w:tr>
      <w:tr w:rsidR="001D0F88" w:rsidRPr="002D01DB" w:rsidTr="00E7544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88" w:rsidRPr="002D01DB" w:rsidRDefault="001D0F88" w:rsidP="00E7544F">
            <w:pPr>
              <w:spacing w:before="120" w:after="120"/>
              <w:rPr>
                <w:bCs/>
                <w:sz w:val="22"/>
                <w:szCs w:val="22"/>
              </w:rPr>
            </w:pPr>
            <w:r w:rsidRPr="002D01DB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88" w:rsidRPr="00C42E01" w:rsidRDefault="001D0F88" w:rsidP="00E7544F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C42E01">
              <w:rPr>
                <w:b w:val="0"/>
                <w:bCs w:val="0"/>
                <w:lang w:eastAsia="en-US"/>
              </w:rPr>
              <w:t>Konsultācijas ar privātpersonām netika veiktas.</w:t>
            </w:r>
          </w:p>
        </w:tc>
      </w:tr>
    </w:tbl>
    <w:p w:rsidR="001D0F88" w:rsidRPr="002D01DB" w:rsidRDefault="001D0F88" w:rsidP="001D0F88">
      <w:pPr>
        <w:pStyle w:val="naisf"/>
        <w:spacing w:before="120" w:after="0"/>
        <w:rPr>
          <w:sz w:val="22"/>
          <w:szCs w:val="22"/>
        </w:rPr>
      </w:pPr>
    </w:p>
    <w:p w:rsidR="001D0F88" w:rsidRPr="002D01DB" w:rsidRDefault="001D0F88" w:rsidP="001D0F88">
      <w:pPr>
        <w:pStyle w:val="naisf"/>
        <w:spacing w:before="120" w:after="0"/>
        <w:rPr>
          <w:sz w:val="22"/>
          <w:szCs w:val="22"/>
        </w:rPr>
      </w:pPr>
    </w:p>
    <w:p w:rsidR="001D0F88" w:rsidRPr="002D01DB" w:rsidRDefault="001D0F88" w:rsidP="001D0F88">
      <w:pPr>
        <w:jc w:val="center"/>
        <w:rPr>
          <w:sz w:val="22"/>
          <w:szCs w:val="22"/>
        </w:rPr>
      </w:pPr>
      <w:r w:rsidRPr="002D01DB">
        <w:rPr>
          <w:sz w:val="22"/>
          <w:szCs w:val="22"/>
        </w:rPr>
        <w:t>Kārsavas novada pašvaldības domes priekšsēdētāja</w:t>
      </w:r>
      <w:r w:rsidRPr="002D01DB">
        <w:rPr>
          <w:sz w:val="22"/>
          <w:szCs w:val="22"/>
        </w:rPr>
        <w:tab/>
      </w:r>
      <w:r w:rsidRPr="002D01DB">
        <w:rPr>
          <w:sz w:val="22"/>
          <w:szCs w:val="22"/>
        </w:rPr>
        <w:tab/>
      </w:r>
      <w:r w:rsidRPr="002D01DB">
        <w:rPr>
          <w:sz w:val="22"/>
          <w:szCs w:val="22"/>
        </w:rPr>
        <w:tab/>
      </w:r>
      <w:r w:rsidRPr="002D01DB">
        <w:rPr>
          <w:sz w:val="22"/>
          <w:szCs w:val="22"/>
        </w:rPr>
        <w:tab/>
        <w:t>I.Silicka</w:t>
      </w:r>
    </w:p>
    <w:p w:rsidR="001D0F88" w:rsidRDefault="001D0F88" w:rsidP="001D0F88">
      <w:pPr>
        <w:jc w:val="center"/>
      </w:pPr>
    </w:p>
    <w:p w:rsidR="001D0F88" w:rsidRDefault="001D0F88" w:rsidP="001D0F88">
      <w:pPr>
        <w:jc w:val="center"/>
      </w:pPr>
    </w:p>
    <w:p w:rsidR="001D0F88" w:rsidRDefault="001D0F88" w:rsidP="001D0F88"/>
    <w:p w:rsidR="00D35F21" w:rsidRPr="008C1AB6" w:rsidRDefault="00D35F21" w:rsidP="00D35F21">
      <w:pPr>
        <w:pStyle w:val="Heading3"/>
      </w:pPr>
      <w:bookmarkStart w:id="0" w:name="_GoBack"/>
      <w:bookmarkEnd w:id="0"/>
    </w:p>
    <w:p w:rsidR="008814DF" w:rsidRPr="00D35F21" w:rsidRDefault="008814DF" w:rsidP="00D35F21"/>
    <w:sectPr w:rsidR="008814DF" w:rsidRPr="00D35F21" w:rsidSect="00EF6BA4">
      <w:pgSz w:w="11906" w:h="16838"/>
      <w:pgMar w:top="851" w:right="1800" w:bottom="28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B7B"/>
    <w:multiLevelType w:val="hybridMultilevel"/>
    <w:tmpl w:val="73BA3A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2807"/>
    <w:multiLevelType w:val="hybridMultilevel"/>
    <w:tmpl w:val="16AAB6FA"/>
    <w:lvl w:ilvl="0" w:tplc="731200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AFE"/>
    <w:multiLevelType w:val="hybridMultilevel"/>
    <w:tmpl w:val="5A84FDF6"/>
    <w:lvl w:ilvl="0" w:tplc="6B66B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C26F6"/>
    <w:multiLevelType w:val="multilevel"/>
    <w:tmpl w:val="21F41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E5514C"/>
    <w:multiLevelType w:val="multilevel"/>
    <w:tmpl w:val="30661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1897094A"/>
    <w:multiLevelType w:val="hybridMultilevel"/>
    <w:tmpl w:val="2F9CE7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11C2"/>
    <w:multiLevelType w:val="multilevel"/>
    <w:tmpl w:val="6E5EA5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5EB64C5"/>
    <w:multiLevelType w:val="multilevel"/>
    <w:tmpl w:val="13BE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 w15:restartNumberingAfterBreak="0">
    <w:nsid w:val="28B60D06"/>
    <w:multiLevelType w:val="hybridMultilevel"/>
    <w:tmpl w:val="FE5A85FC"/>
    <w:lvl w:ilvl="0" w:tplc="A532E88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04FDF"/>
    <w:multiLevelType w:val="multilevel"/>
    <w:tmpl w:val="494408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0E41183"/>
    <w:multiLevelType w:val="hybridMultilevel"/>
    <w:tmpl w:val="3C40F6F6"/>
    <w:lvl w:ilvl="0" w:tplc="01626D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F2012F"/>
    <w:multiLevelType w:val="hybridMultilevel"/>
    <w:tmpl w:val="918ACE02"/>
    <w:lvl w:ilvl="0" w:tplc="42BC9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3D10D7"/>
    <w:multiLevelType w:val="hybridMultilevel"/>
    <w:tmpl w:val="4FFE17B8"/>
    <w:lvl w:ilvl="0" w:tplc="010470F2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78500B"/>
    <w:multiLevelType w:val="hybridMultilevel"/>
    <w:tmpl w:val="0018F8F2"/>
    <w:lvl w:ilvl="0" w:tplc="0C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3129D"/>
    <w:multiLevelType w:val="hybridMultilevel"/>
    <w:tmpl w:val="6B5887B6"/>
    <w:lvl w:ilvl="0" w:tplc="E8DE1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8A0410">
      <w:start w:val="1"/>
      <w:numFmt w:val="decimal"/>
      <w:isLgl/>
      <w:lvlText w:val="%2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2" w:tplc="2AC0781C">
      <w:numFmt w:val="none"/>
      <w:lvlText w:val=""/>
      <w:lvlJc w:val="left"/>
      <w:pPr>
        <w:tabs>
          <w:tab w:val="num" w:pos="360"/>
        </w:tabs>
      </w:pPr>
    </w:lvl>
    <w:lvl w:ilvl="3" w:tplc="41583A7A">
      <w:numFmt w:val="none"/>
      <w:lvlText w:val=""/>
      <w:lvlJc w:val="left"/>
      <w:pPr>
        <w:tabs>
          <w:tab w:val="num" w:pos="360"/>
        </w:tabs>
      </w:pPr>
    </w:lvl>
    <w:lvl w:ilvl="4" w:tplc="E844FBBE">
      <w:numFmt w:val="none"/>
      <w:lvlText w:val=""/>
      <w:lvlJc w:val="left"/>
      <w:pPr>
        <w:tabs>
          <w:tab w:val="num" w:pos="360"/>
        </w:tabs>
      </w:pPr>
    </w:lvl>
    <w:lvl w:ilvl="5" w:tplc="2DF6C016">
      <w:numFmt w:val="none"/>
      <w:lvlText w:val=""/>
      <w:lvlJc w:val="left"/>
      <w:pPr>
        <w:tabs>
          <w:tab w:val="num" w:pos="360"/>
        </w:tabs>
      </w:pPr>
    </w:lvl>
    <w:lvl w:ilvl="6" w:tplc="7E62194E">
      <w:numFmt w:val="none"/>
      <w:lvlText w:val=""/>
      <w:lvlJc w:val="left"/>
      <w:pPr>
        <w:tabs>
          <w:tab w:val="num" w:pos="360"/>
        </w:tabs>
      </w:pPr>
    </w:lvl>
    <w:lvl w:ilvl="7" w:tplc="363CFC3A">
      <w:numFmt w:val="none"/>
      <w:lvlText w:val=""/>
      <w:lvlJc w:val="left"/>
      <w:pPr>
        <w:tabs>
          <w:tab w:val="num" w:pos="360"/>
        </w:tabs>
      </w:pPr>
    </w:lvl>
    <w:lvl w:ilvl="8" w:tplc="F530C8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B"/>
    <w:rsid w:val="0000358C"/>
    <w:rsid w:val="00027014"/>
    <w:rsid w:val="0005329D"/>
    <w:rsid w:val="0006401B"/>
    <w:rsid w:val="000759BC"/>
    <w:rsid w:val="0008489C"/>
    <w:rsid w:val="00097447"/>
    <w:rsid w:val="000A2C4A"/>
    <w:rsid w:val="000A5F7C"/>
    <w:rsid w:val="000C2867"/>
    <w:rsid w:val="000F302E"/>
    <w:rsid w:val="0012012F"/>
    <w:rsid w:val="00143D51"/>
    <w:rsid w:val="00151749"/>
    <w:rsid w:val="001842D5"/>
    <w:rsid w:val="00193003"/>
    <w:rsid w:val="001D0F88"/>
    <w:rsid w:val="001D1A4A"/>
    <w:rsid w:val="001D1AC4"/>
    <w:rsid w:val="001E7B09"/>
    <w:rsid w:val="001F7CA7"/>
    <w:rsid w:val="00236BB2"/>
    <w:rsid w:val="00242E0A"/>
    <w:rsid w:val="00256B7C"/>
    <w:rsid w:val="00271E7C"/>
    <w:rsid w:val="0027491F"/>
    <w:rsid w:val="002765DC"/>
    <w:rsid w:val="00276AC3"/>
    <w:rsid w:val="00285876"/>
    <w:rsid w:val="002B0946"/>
    <w:rsid w:val="002C4D29"/>
    <w:rsid w:val="002E2EB7"/>
    <w:rsid w:val="003058F6"/>
    <w:rsid w:val="00321A8C"/>
    <w:rsid w:val="00323A7D"/>
    <w:rsid w:val="00347EC1"/>
    <w:rsid w:val="0037199D"/>
    <w:rsid w:val="003A1539"/>
    <w:rsid w:val="003A4239"/>
    <w:rsid w:val="003B75C9"/>
    <w:rsid w:val="003C7CE9"/>
    <w:rsid w:val="003D4375"/>
    <w:rsid w:val="003F0386"/>
    <w:rsid w:val="003F6BBB"/>
    <w:rsid w:val="004513B3"/>
    <w:rsid w:val="004550A6"/>
    <w:rsid w:val="00484DA7"/>
    <w:rsid w:val="004856B3"/>
    <w:rsid w:val="004D1E7E"/>
    <w:rsid w:val="004F1611"/>
    <w:rsid w:val="004F5ECE"/>
    <w:rsid w:val="00502DAF"/>
    <w:rsid w:val="00516A67"/>
    <w:rsid w:val="00521BD6"/>
    <w:rsid w:val="00543400"/>
    <w:rsid w:val="005708FC"/>
    <w:rsid w:val="005719D9"/>
    <w:rsid w:val="005A410B"/>
    <w:rsid w:val="005A579D"/>
    <w:rsid w:val="005A75D0"/>
    <w:rsid w:val="005C3047"/>
    <w:rsid w:val="005D490A"/>
    <w:rsid w:val="005D67B5"/>
    <w:rsid w:val="005D7BC6"/>
    <w:rsid w:val="005E5A0E"/>
    <w:rsid w:val="005F05CF"/>
    <w:rsid w:val="00600A25"/>
    <w:rsid w:val="00617A64"/>
    <w:rsid w:val="00645416"/>
    <w:rsid w:val="00652FAF"/>
    <w:rsid w:val="00673D23"/>
    <w:rsid w:val="00680F1F"/>
    <w:rsid w:val="00690C86"/>
    <w:rsid w:val="006A3F99"/>
    <w:rsid w:val="006A4593"/>
    <w:rsid w:val="006C2640"/>
    <w:rsid w:val="006C6506"/>
    <w:rsid w:val="006C6AF5"/>
    <w:rsid w:val="006E0776"/>
    <w:rsid w:val="006E3C15"/>
    <w:rsid w:val="006E3EF6"/>
    <w:rsid w:val="006F2DC2"/>
    <w:rsid w:val="00705BC3"/>
    <w:rsid w:val="00707E3E"/>
    <w:rsid w:val="007111ED"/>
    <w:rsid w:val="00713FE7"/>
    <w:rsid w:val="007329CF"/>
    <w:rsid w:val="00761DE5"/>
    <w:rsid w:val="00776C28"/>
    <w:rsid w:val="00783DC2"/>
    <w:rsid w:val="007915D6"/>
    <w:rsid w:val="007B3F00"/>
    <w:rsid w:val="007B4698"/>
    <w:rsid w:val="007C5853"/>
    <w:rsid w:val="007D203C"/>
    <w:rsid w:val="007D79E3"/>
    <w:rsid w:val="007F1005"/>
    <w:rsid w:val="00824506"/>
    <w:rsid w:val="00825C9E"/>
    <w:rsid w:val="00832A75"/>
    <w:rsid w:val="00833612"/>
    <w:rsid w:val="00834D31"/>
    <w:rsid w:val="0086038B"/>
    <w:rsid w:val="0086777F"/>
    <w:rsid w:val="008733A1"/>
    <w:rsid w:val="008814DF"/>
    <w:rsid w:val="008C2D19"/>
    <w:rsid w:val="008D028E"/>
    <w:rsid w:val="008E642B"/>
    <w:rsid w:val="008E6FDF"/>
    <w:rsid w:val="008F4553"/>
    <w:rsid w:val="008F689A"/>
    <w:rsid w:val="00901F8E"/>
    <w:rsid w:val="00917ACE"/>
    <w:rsid w:val="009217B3"/>
    <w:rsid w:val="0092183B"/>
    <w:rsid w:val="00951B72"/>
    <w:rsid w:val="0095520B"/>
    <w:rsid w:val="009719A5"/>
    <w:rsid w:val="00987AFF"/>
    <w:rsid w:val="0099608C"/>
    <w:rsid w:val="0099789B"/>
    <w:rsid w:val="009A4672"/>
    <w:rsid w:val="009B4D18"/>
    <w:rsid w:val="009C63EE"/>
    <w:rsid w:val="009C6B22"/>
    <w:rsid w:val="009D5EDA"/>
    <w:rsid w:val="009F6335"/>
    <w:rsid w:val="009F635A"/>
    <w:rsid w:val="009F6547"/>
    <w:rsid w:val="00A04DF5"/>
    <w:rsid w:val="00A3122F"/>
    <w:rsid w:val="00A33877"/>
    <w:rsid w:val="00A342E9"/>
    <w:rsid w:val="00A67E8F"/>
    <w:rsid w:val="00A97F82"/>
    <w:rsid w:val="00AB2E85"/>
    <w:rsid w:val="00AC1D3B"/>
    <w:rsid w:val="00AC74BB"/>
    <w:rsid w:val="00AC7710"/>
    <w:rsid w:val="00AD5755"/>
    <w:rsid w:val="00AE3B03"/>
    <w:rsid w:val="00B0323D"/>
    <w:rsid w:val="00B10A95"/>
    <w:rsid w:val="00B11859"/>
    <w:rsid w:val="00B11ADA"/>
    <w:rsid w:val="00B1233D"/>
    <w:rsid w:val="00B36AE5"/>
    <w:rsid w:val="00B56B46"/>
    <w:rsid w:val="00B62704"/>
    <w:rsid w:val="00B70C64"/>
    <w:rsid w:val="00B73BA5"/>
    <w:rsid w:val="00B91ADA"/>
    <w:rsid w:val="00BE628E"/>
    <w:rsid w:val="00C05D2A"/>
    <w:rsid w:val="00C37BAB"/>
    <w:rsid w:val="00C70BF3"/>
    <w:rsid w:val="00C74DE5"/>
    <w:rsid w:val="00CA2A93"/>
    <w:rsid w:val="00CF22D4"/>
    <w:rsid w:val="00CF6236"/>
    <w:rsid w:val="00CF6B51"/>
    <w:rsid w:val="00CF7CF0"/>
    <w:rsid w:val="00D10232"/>
    <w:rsid w:val="00D21BE6"/>
    <w:rsid w:val="00D2361B"/>
    <w:rsid w:val="00D31844"/>
    <w:rsid w:val="00D336E5"/>
    <w:rsid w:val="00D35F21"/>
    <w:rsid w:val="00D40678"/>
    <w:rsid w:val="00D42308"/>
    <w:rsid w:val="00D5263B"/>
    <w:rsid w:val="00D62254"/>
    <w:rsid w:val="00D8752F"/>
    <w:rsid w:val="00D97F39"/>
    <w:rsid w:val="00DA2942"/>
    <w:rsid w:val="00DB2FB6"/>
    <w:rsid w:val="00DB7151"/>
    <w:rsid w:val="00DC6BC5"/>
    <w:rsid w:val="00DD091D"/>
    <w:rsid w:val="00DD72ED"/>
    <w:rsid w:val="00DE2A50"/>
    <w:rsid w:val="00DE327C"/>
    <w:rsid w:val="00E02575"/>
    <w:rsid w:val="00E104E2"/>
    <w:rsid w:val="00E1291B"/>
    <w:rsid w:val="00E23700"/>
    <w:rsid w:val="00E26CF4"/>
    <w:rsid w:val="00E26F71"/>
    <w:rsid w:val="00E544E1"/>
    <w:rsid w:val="00E951FA"/>
    <w:rsid w:val="00E95480"/>
    <w:rsid w:val="00ED078F"/>
    <w:rsid w:val="00EF7D38"/>
    <w:rsid w:val="00F20544"/>
    <w:rsid w:val="00F46896"/>
    <w:rsid w:val="00F73BD5"/>
    <w:rsid w:val="00F774D3"/>
    <w:rsid w:val="00F863E8"/>
    <w:rsid w:val="00F90445"/>
    <w:rsid w:val="00F90EA6"/>
    <w:rsid w:val="00FA1567"/>
    <w:rsid w:val="00FB1410"/>
    <w:rsid w:val="00FD22B0"/>
    <w:rsid w:val="00FD793B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2C8B490E-D084-4FD5-A8B4-69FC503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5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7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5C3047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7">
    <w:name w:val="c7"/>
    <w:basedOn w:val="DefaultParagraphFont"/>
    <w:rsid w:val="003F6BBB"/>
  </w:style>
  <w:style w:type="character" w:customStyle="1" w:styleId="c8">
    <w:name w:val="c8"/>
    <w:basedOn w:val="DefaultParagraphFont"/>
    <w:rsid w:val="003F6BBB"/>
  </w:style>
  <w:style w:type="paragraph" w:customStyle="1" w:styleId="naisf">
    <w:name w:val="naisf"/>
    <w:basedOn w:val="Normal"/>
    <w:rsid w:val="003F6BB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uiPriority w:val="99"/>
    <w:rsid w:val="00A33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8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1517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151749"/>
  </w:style>
  <w:style w:type="character" w:customStyle="1" w:styleId="Heading5Char">
    <w:name w:val="Heading 5 Char"/>
    <w:basedOn w:val="DefaultParagraphFont"/>
    <w:link w:val="Heading5"/>
    <w:rsid w:val="005C3047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NormalWeb">
    <w:name w:val="Normal (Web)"/>
    <w:basedOn w:val="Normal"/>
    <w:link w:val="NormalWebChar"/>
    <w:rsid w:val="005C304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C30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5C3047"/>
    <w:rPr>
      <w:b/>
      <w:bCs/>
    </w:rPr>
  </w:style>
  <w:style w:type="paragraph" w:customStyle="1" w:styleId="naisnod">
    <w:name w:val="naisnod"/>
    <w:basedOn w:val="Normal"/>
    <w:rsid w:val="006C6AF5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6C6AF5"/>
    <w:pPr>
      <w:spacing w:before="75" w:after="75"/>
    </w:pPr>
  </w:style>
  <w:style w:type="character" w:customStyle="1" w:styleId="c4">
    <w:name w:val="c4"/>
    <w:basedOn w:val="DefaultParagraphFont"/>
    <w:rsid w:val="006A3F99"/>
  </w:style>
  <w:style w:type="character" w:customStyle="1" w:styleId="c16">
    <w:name w:val="c16"/>
    <w:basedOn w:val="DefaultParagraphFont"/>
    <w:rsid w:val="006A3F99"/>
  </w:style>
  <w:style w:type="character" w:customStyle="1" w:styleId="c5">
    <w:name w:val="c5"/>
    <w:basedOn w:val="DefaultParagraphFont"/>
    <w:rsid w:val="006A3F99"/>
  </w:style>
  <w:style w:type="paragraph" w:customStyle="1" w:styleId="1">
    <w:name w:val="Абзац списка1"/>
    <w:basedOn w:val="Normal"/>
    <w:rsid w:val="00DC6B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ezatstarpm">
    <w:name w:val="Bez atstarpēm"/>
    <w:qFormat/>
    <w:rsid w:val="009B4D18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ED0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078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ED07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List">
    <w:name w:val="List"/>
    <w:basedOn w:val="Normal"/>
    <w:rsid w:val="00ED078F"/>
    <w:pPr>
      <w:ind w:left="283" w:hanging="283"/>
    </w:pPr>
  </w:style>
  <w:style w:type="character" w:customStyle="1" w:styleId="c12">
    <w:name w:val="c12"/>
    <w:basedOn w:val="DefaultParagraphFont"/>
    <w:rsid w:val="00ED078F"/>
  </w:style>
  <w:style w:type="paragraph" w:styleId="BodyTextIndent">
    <w:name w:val="Body Text Indent"/>
    <w:basedOn w:val="Normal"/>
    <w:link w:val="BodyTextIndentChar"/>
    <w:rsid w:val="00F73BD5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73B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73D23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73D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75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customStyle="1" w:styleId="Standard">
    <w:name w:val="Standard"/>
    <w:rsid w:val="005A75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likizd">
    <w:name w:val="lik_izd"/>
    <w:basedOn w:val="Normal"/>
    <w:rsid w:val="007F100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7F10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paragraph" w:customStyle="1" w:styleId="liknoteik">
    <w:name w:val="lik_noteik"/>
    <w:basedOn w:val="Normal"/>
    <w:rsid w:val="007F1005"/>
    <w:pPr>
      <w:spacing w:before="100" w:beforeAutospacing="1" w:after="100" w:afterAutospacing="1"/>
    </w:pPr>
  </w:style>
  <w:style w:type="paragraph" w:customStyle="1" w:styleId="likdat">
    <w:name w:val="lik_dat"/>
    <w:basedOn w:val="Normal"/>
    <w:rsid w:val="007F1005"/>
    <w:pPr>
      <w:spacing w:before="100" w:beforeAutospacing="1" w:after="100" w:afterAutospacing="1"/>
    </w:pPr>
  </w:style>
  <w:style w:type="character" w:customStyle="1" w:styleId="c1">
    <w:name w:val="c1"/>
    <w:rsid w:val="002765DC"/>
  </w:style>
  <w:style w:type="character" w:styleId="CommentReference">
    <w:name w:val="annotation reference"/>
    <w:basedOn w:val="DefaultParagraphFont"/>
    <w:rsid w:val="00D21BE6"/>
    <w:rPr>
      <w:sz w:val="16"/>
      <w:szCs w:val="16"/>
    </w:rPr>
  </w:style>
  <w:style w:type="paragraph" w:customStyle="1" w:styleId="Bezatstarpm1">
    <w:name w:val="Bez atstarpēm1"/>
    <w:qFormat/>
    <w:rsid w:val="00D35F2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karsav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kars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v.lv/wwwraksti/2002/168/B168/PIE2L222/312L222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2017-04-04T10:52:00Z</dcterms:created>
  <dcterms:modified xsi:type="dcterms:W3CDTF">2018-03-20T08:02:00Z</dcterms:modified>
</cp:coreProperties>
</file>